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E65B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  <w:proofErr w:type="spellStart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>Tabl</w:t>
      </w:r>
      <w:proofErr w:type="spellEnd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 xml:space="preserve"> 13 Prisiau tai</w:t>
      </w:r>
    </w:p>
    <w:p w14:paraId="17A7FFD0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701"/>
        <w:gridCol w:w="1293"/>
        <w:gridCol w:w="1293"/>
      </w:tblGrid>
      <w:tr w:rsidR="00704CE9" w:rsidRPr="000460F0" w14:paraId="784C7D8B" w14:textId="77777777" w:rsidTr="00DE5406">
        <w:tc>
          <w:tcPr>
            <w:tcW w:w="32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0D7E5E" w14:textId="77777777" w:rsidR="00704CE9" w:rsidRPr="000460F0" w:rsidRDefault="00704CE9" w:rsidP="00DE5406">
            <w:pPr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Prisiau tai yn ôl math o eiddo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B5B1A4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6CC415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Mynegai</w:t>
            </w:r>
          </w:p>
          <w:p w14:paraId="17AB3BDD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0F0">
              <w:rPr>
                <w:rFonts w:ascii="Arial" w:hAnsi="Arial" w:cs="Arial"/>
                <w:sz w:val="16"/>
                <w:szCs w:val="16"/>
                <w:lang w:val="cy-GB"/>
              </w:rPr>
              <w:t>(Ion 2015 = 100)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F2445DC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D98C1B8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0460F0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0E1D7C" w:rsidRPr="000460F0" w14:paraId="33F41150" w14:textId="77777777" w:rsidTr="00BF48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533" w14:textId="77777777" w:rsidR="000E1D7C" w:rsidRPr="000460F0" w:rsidRDefault="000E1D7C" w:rsidP="000E1D7C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Pris cyfartalog, pob math o dŷ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7FE" w14:textId="3E4E74E1" w:rsidR="000E1D7C" w:rsidRPr="000460F0" w:rsidRDefault="000E1D7C" w:rsidP="000E1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£206,767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EE32C" w14:textId="478323EE" w:rsidR="000E1D7C" w:rsidRPr="000460F0" w:rsidRDefault="000E1D7C" w:rsidP="000E1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D5CA" w14:textId="4279F204" w:rsidR="000E1D7C" w:rsidRPr="000460F0" w:rsidRDefault="000E1D7C" w:rsidP="000E1D7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£219,446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992D" w14:textId="3619B08C" w:rsidR="000E1D7C" w:rsidRPr="000460F0" w:rsidRDefault="000E1D7C" w:rsidP="000E1D7C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£289,707</w:t>
            </w:r>
          </w:p>
        </w:tc>
      </w:tr>
      <w:tr w:rsidR="000E1D7C" w:rsidRPr="000460F0" w14:paraId="032B387B" w14:textId="77777777" w:rsidTr="00DE5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90C38" w14:textId="77777777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lang w:val="cy-GB"/>
              </w:rPr>
              <w:t>newid chwarterol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6983C" w14:textId="3C3E81A0" w:rsidR="000E1D7C" w:rsidRPr="000460F0" w:rsidRDefault="000E1D7C" w:rsidP="000E1D7C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+£3,574 (+1.8%)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B121C" w14:textId="1CC24D1C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2.7</w:t>
            </w: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pwyntiau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28D9E" w14:textId="6C7D7A2C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(-1.2%)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D13E" w14:textId="3047F166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(-1.0%)</w:t>
            </w:r>
          </w:p>
        </w:tc>
      </w:tr>
      <w:tr w:rsidR="000E1D7C" w:rsidRPr="000460F0" w14:paraId="4FAE8C1C" w14:textId="77777777" w:rsidTr="00DE5406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6B06" w14:textId="77777777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lang w:val="cy-GB"/>
              </w:rPr>
              <w:t>newid blynyddol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0A2B1" w14:textId="71398B46" w:rsidR="000E1D7C" w:rsidRPr="000460F0" w:rsidRDefault="000E1D7C" w:rsidP="000E1D7C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+£8,155 (+4.1%)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E4527" w14:textId="02512F56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+6.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FD5BE" w14:textId="0F8B07A7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(+3.0%)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79511" w14:textId="2642C540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(+3.3%)</w:t>
            </w:r>
          </w:p>
        </w:tc>
      </w:tr>
      <w:tr w:rsidR="000E1D7C" w:rsidRPr="000460F0" w14:paraId="4B74D26B" w14:textId="77777777" w:rsidTr="00DE5406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ED54" w14:textId="77777777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lang w:val="cy-GB"/>
              </w:rPr>
              <w:t>newid 3 blynedd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394" w14:textId="125A7D66" w:rsidR="000E1D7C" w:rsidRPr="000460F0" w:rsidRDefault="000E1D7C" w:rsidP="000E1D7C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+£21,423 (+11.6%)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4C8B" w14:textId="19A0BAB2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%-</w:t>
            </w:r>
            <w:proofErr w:type="spellStart"/>
            <w:r w:rsidRPr="008F58D0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39EC" w14:textId="62AAB824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(+11.4%)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E133D" w14:textId="716275F8" w:rsidR="000E1D7C" w:rsidRPr="000460F0" w:rsidRDefault="000E1D7C" w:rsidP="000E1D7C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(+9.4%)</w:t>
            </w:r>
          </w:p>
        </w:tc>
      </w:tr>
      <w:tr w:rsidR="000E1D7C" w:rsidRPr="000460F0" w14:paraId="41333F17" w14:textId="77777777" w:rsidTr="00DC2C90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5BB922BE" w14:textId="77777777" w:rsidR="000E1D7C" w:rsidRPr="000460F0" w:rsidRDefault="000E1D7C" w:rsidP="000E1D7C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Ar Wahân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6876C4FD" w14:textId="6F22A107" w:rsidR="000E1D7C" w:rsidRPr="000460F0" w:rsidRDefault="000E1D7C" w:rsidP="000E1D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£318,928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bottom"/>
          </w:tcPr>
          <w:p w14:paraId="2F700251" w14:textId="755BAA1A" w:rsidR="000E1D7C" w:rsidRPr="000460F0" w:rsidRDefault="000E1D7C" w:rsidP="000E1D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8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14:paraId="7715A02F" w14:textId="17AD950E" w:rsidR="000E1D7C" w:rsidRPr="000460F0" w:rsidRDefault="000E1D7C" w:rsidP="000E1D7C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£322,303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AF2536" w14:textId="0C60101E" w:rsidR="000E1D7C" w:rsidRPr="000460F0" w:rsidRDefault="000E1D7C" w:rsidP="000E1D7C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£436,949</w:t>
            </w:r>
          </w:p>
        </w:tc>
      </w:tr>
      <w:tr w:rsidR="000E1D7C" w:rsidRPr="000460F0" w14:paraId="3E5D6CC5" w14:textId="77777777" w:rsidTr="00DC2C90">
        <w:tc>
          <w:tcPr>
            <w:tcW w:w="3227" w:type="dxa"/>
            <w:vAlign w:val="center"/>
          </w:tcPr>
          <w:p w14:paraId="66083137" w14:textId="77777777" w:rsidR="000E1D7C" w:rsidRPr="000460F0" w:rsidRDefault="000E1D7C" w:rsidP="000E1D7C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Pâr</w:t>
            </w:r>
          </w:p>
        </w:tc>
        <w:tc>
          <w:tcPr>
            <w:tcW w:w="1984" w:type="dxa"/>
            <w:vAlign w:val="bottom"/>
          </w:tcPr>
          <w:p w14:paraId="6354FF58" w14:textId="0EEC469B" w:rsidR="000E1D7C" w:rsidRPr="000460F0" w:rsidRDefault="000E1D7C" w:rsidP="000E1D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£215,415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4ED4B02E" w14:textId="2D6901C3" w:rsidR="000E1D7C" w:rsidRPr="000460F0" w:rsidRDefault="000E1D7C" w:rsidP="000E1D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8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5077AD0D" w14:textId="229B0B49" w:rsidR="000E1D7C" w:rsidRPr="000460F0" w:rsidRDefault="000E1D7C" w:rsidP="000E1D7C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£215,250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36AB7C" w14:textId="4D6B5B95" w:rsidR="000E1D7C" w:rsidRPr="000460F0" w:rsidRDefault="000E1D7C" w:rsidP="000E1D7C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£283,546</w:t>
            </w:r>
          </w:p>
        </w:tc>
      </w:tr>
      <w:tr w:rsidR="000E1D7C" w:rsidRPr="000460F0" w14:paraId="5F598F24" w14:textId="77777777" w:rsidTr="00DC2C90">
        <w:tc>
          <w:tcPr>
            <w:tcW w:w="3227" w:type="dxa"/>
            <w:vAlign w:val="center"/>
          </w:tcPr>
          <w:p w14:paraId="2122884D" w14:textId="77777777" w:rsidR="000E1D7C" w:rsidRPr="000460F0" w:rsidRDefault="000E1D7C" w:rsidP="000E1D7C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Teras</w:t>
            </w:r>
          </w:p>
        </w:tc>
        <w:tc>
          <w:tcPr>
            <w:tcW w:w="1984" w:type="dxa"/>
            <w:vAlign w:val="bottom"/>
          </w:tcPr>
          <w:p w14:paraId="44D3B76E" w14:textId="2270ED20" w:rsidR="000E1D7C" w:rsidRPr="000460F0" w:rsidRDefault="000E1D7C" w:rsidP="000E1D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£171,355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0930DF6A" w14:textId="4AD9B637" w:rsidR="000E1D7C" w:rsidRPr="000460F0" w:rsidRDefault="000E1D7C" w:rsidP="000E1D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8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32F7A0ED" w14:textId="5BF55D53" w:rsidR="000E1D7C" w:rsidRPr="000460F0" w:rsidRDefault="000E1D7C" w:rsidP="000E1D7C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£174,623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E57F82" w14:textId="71EBDBE8" w:rsidR="000E1D7C" w:rsidRPr="000460F0" w:rsidRDefault="000E1D7C" w:rsidP="000E1D7C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£242,598</w:t>
            </w:r>
          </w:p>
        </w:tc>
      </w:tr>
      <w:tr w:rsidR="000E1D7C" w:rsidRPr="000460F0" w14:paraId="2EE9C17B" w14:textId="77777777" w:rsidTr="00DC2C90">
        <w:tc>
          <w:tcPr>
            <w:tcW w:w="3227" w:type="dxa"/>
            <w:vAlign w:val="center"/>
          </w:tcPr>
          <w:p w14:paraId="09D54E05" w14:textId="77777777" w:rsidR="000E1D7C" w:rsidRPr="000460F0" w:rsidRDefault="000E1D7C" w:rsidP="000E1D7C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Fflat/fflat deulawr</w:t>
            </w:r>
          </w:p>
        </w:tc>
        <w:tc>
          <w:tcPr>
            <w:tcW w:w="1984" w:type="dxa"/>
            <w:vAlign w:val="bottom"/>
          </w:tcPr>
          <w:p w14:paraId="571EC58B" w14:textId="088CA386" w:rsidR="000E1D7C" w:rsidRPr="000460F0" w:rsidRDefault="000E1D7C" w:rsidP="000E1D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£122,795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528D5A62" w14:textId="7CAD9339" w:rsidR="000E1D7C" w:rsidRPr="000460F0" w:rsidRDefault="000E1D7C" w:rsidP="000E1D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8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13D1493B" w14:textId="58AC37C1" w:rsidR="000E1D7C" w:rsidRPr="000460F0" w:rsidRDefault="000E1D7C" w:rsidP="000E1D7C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£142,261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F317ED" w14:textId="7C06246F" w:rsidR="000E1D7C" w:rsidRPr="000460F0" w:rsidRDefault="000E1D7C" w:rsidP="000E1D7C">
            <w:pPr>
              <w:jc w:val="right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£233,230</w:t>
            </w:r>
          </w:p>
        </w:tc>
      </w:tr>
    </w:tbl>
    <w:p w14:paraId="58B0521D" w14:textId="6DC71D3E" w:rsidR="00704CE9" w:rsidRPr="004E7DF2" w:rsidRDefault="00704CE9" w:rsidP="00A97AC1">
      <w:pPr>
        <w:ind w:right="-227"/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="00195BBD" w:rsidRPr="00195BBD">
        <w:rPr>
          <w:rFonts w:ascii="Arial" w:hAnsi="Arial"/>
          <w:bCs/>
          <w:i/>
          <w:sz w:val="16"/>
          <w:szCs w:val="16"/>
        </w:rPr>
        <w:t>M</w:t>
      </w:r>
      <w:r w:rsidR="00195BBD" w:rsidRPr="00777FF1">
        <w:rPr>
          <w:rFonts w:ascii="Arial" w:hAnsi="Arial"/>
          <w:bCs/>
          <w:i/>
          <w:sz w:val="16"/>
          <w:szCs w:val="16"/>
        </w:rPr>
        <w:t>ynegai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Prisiau Tai (MPT) </w:t>
      </w:r>
      <w:proofErr w:type="spellStart"/>
      <w:r w:rsidR="00A97AC1">
        <w:rPr>
          <w:rFonts w:ascii="Arial" w:hAnsi="Arial"/>
          <w:bCs/>
          <w:i/>
          <w:sz w:val="16"/>
          <w:szCs w:val="16"/>
        </w:rPr>
        <w:t>Tachwedd</w:t>
      </w:r>
      <w:proofErr w:type="spellEnd"/>
      <w:r w:rsidR="00A97AC1" w:rsidRPr="008F58D0">
        <w:rPr>
          <w:rFonts w:ascii="Arial" w:hAnsi="Arial"/>
          <w:bCs/>
          <w:i/>
          <w:sz w:val="16"/>
          <w:szCs w:val="16"/>
        </w:rPr>
        <w:t xml:space="preserve"> 2024</w:t>
      </w:r>
      <w:r w:rsidR="00195BBD" w:rsidRPr="00777FF1">
        <w:rPr>
          <w:rFonts w:ascii="Arial" w:hAnsi="Arial"/>
          <w:bCs/>
          <w:i/>
          <w:sz w:val="16"/>
          <w:szCs w:val="16"/>
        </w:rPr>
        <w:t xml:space="preserve">, "Prisiau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Rhent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Preifat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a Thai, DU",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cyhoeddiad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Swyddfa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Ystadegau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Gwladol</w:t>
      </w:r>
      <w:proofErr w:type="spellEnd"/>
      <w:r w:rsidRPr="000460F0">
        <w:rPr>
          <w:rFonts w:ascii="Arial" w:hAnsi="Arial"/>
          <w:i/>
          <w:sz w:val="16"/>
          <w:szCs w:val="16"/>
        </w:rPr>
        <w:t>.</w:t>
      </w:r>
    </w:p>
    <w:p w14:paraId="7F4B18D8" w14:textId="77777777" w:rsidR="005D6B6D" w:rsidRDefault="005D6B6D">
      <w:pPr>
        <w:rPr>
          <w:b/>
        </w:rPr>
      </w:pPr>
    </w:p>
    <w:p w14:paraId="7F050F66" w14:textId="77777777" w:rsidR="00704CE9" w:rsidRPr="004E7DF2" w:rsidRDefault="00704CE9" w:rsidP="00704CE9">
      <w:pPr>
        <w:rPr>
          <w:rFonts w:ascii="Arial" w:hAnsi="Arial"/>
          <w:color w:val="800000"/>
          <w:sz w:val="16"/>
          <w:szCs w:val="16"/>
        </w:rPr>
      </w:pPr>
      <w:r w:rsidRPr="004E7DF2">
        <w:rPr>
          <w:rFonts w:ascii="Arial" w:hAnsi="Arial"/>
          <w:b/>
          <w:color w:val="800000"/>
          <w:sz w:val="16"/>
          <w:szCs w:val="16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4F714FAF" w14:textId="60837C64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4E7DF2">
        <w:rPr>
          <w:rFonts w:ascii="Arial" w:hAnsi="Arial" w:cs="Arial"/>
          <w:color w:val="800000"/>
          <w:sz w:val="16"/>
          <w:szCs w:val="16"/>
          <w:lang w:val="cy-GB"/>
        </w:rPr>
        <w:t xml:space="preserve">Disodlodd Mynegai Prisiau Tai y DU (HPI) y mynegeion prisiau tai blaenorol a gyhoeddwyd ar wahân gan y Swyddfa Ystadegau Gwladol, y Gofrestrfa Tir ac asiantaethau cyfatebol yn yr Alban a Gogledd Iwerddon.  </w:t>
      </w:r>
      <w:r w:rsidR="00FA1716" w:rsidRPr="008F58D0">
        <w:rPr>
          <w:rFonts w:ascii="Arial" w:hAnsi="Arial" w:cs="Arial"/>
          <w:color w:val="800000"/>
          <w:sz w:val="16"/>
          <w:szCs w:val="16"/>
          <w:lang w:val="cy-GB"/>
        </w:rPr>
        <w:t xml:space="preserve">Cyhoeddwyd y data hwn ar </w:t>
      </w:r>
      <w:r w:rsidR="00C637FC" w:rsidRPr="008F58D0">
        <w:rPr>
          <w:rFonts w:ascii="Arial" w:hAnsi="Arial" w:cs="Arial"/>
          <w:color w:val="800000"/>
          <w:sz w:val="16"/>
          <w:szCs w:val="16"/>
          <w:lang w:val="cy-GB"/>
        </w:rPr>
        <w:t>1</w:t>
      </w:r>
      <w:r w:rsidR="00C637FC">
        <w:rPr>
          <w:rFonts w:ascii="Arial" w:hAnsi="Arial" w:cs="Arial"/>
          <w:color w:val="800000"/>
          <w:sz w:val="16"/>
          <w:szCs w:val="16"/>
          <w:lang w:val="cy-GB"/>
        </w:rPr>
        <w:t>5</w:t>
      </w:r>
      <w:r w:rsidR="00C637FC" w:rsidRPr="008F58D0">
        <w:rPr>
          <w:rFonts w:ascii="Arial" w:hAnsi="Arial" w:cs="Arial"/>
          <w:color w:val="800000"/>
          <w:sz w:val="16"/>
          <w:szCs w:val="16"/>
          <w:lang w:val="cy-GB"/>
        </w:rPr>
        <w:t xml:space="preserve"> </w:t>
      </w:r>
      <w:r w:rsidR="00C637FC">
        <w:rPr>
          <w:rFonts w:ascii="Arial" w:hAnsi="Arial" w:cs="Arial"/>
          <w:color w:val="800000"/>
          <w:sz w:val="16"/>
          <w:szCs w:val="16"/>
          <w:lang w:val="cy-GB"/>
        </w:rPr>
        <w:t>Ionawr</w:t>
      </w:r>
      <w:r w:rsidR="00C637FC" w:rsidRPr="008F58D0">
        <w:rPr>
          <w:rFonts w:ascii="Arial" w:hAnsi="Arial" w:cs="Arial"/>
          <w:color w:val="800000"/>
          <w:sz w:val="16"/>
          <w:szCs w:val="16"/>
          <w:lang w:val="cy-GB"/>
        </w:rPr>
        <w:t xml:space="preserve"> 202</w:t>
      </w:r>
      <w:r w:rsidR="00C637FC">
        <w:rPr>
          <w:rFonts w:ascii="Arial" w:hAnsi="Arial" w:cs="Arial"/>
          <w:color w:val="800000"/>
          <w:sz w:val="16"/>
          <w:szCs w:val="16"/>
          <w:lang w:val="cy-GB"/>
        </w:rPr>
        <w:t>5</w:t>
      </w:r>
      <w:r w:rsidRPr="00777FF1"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490AC092" w14:textId="77777777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Cyhoeddwyd HPI y DU yn wreiddiol fel ystadegyn swyddogol arbrofol ond mae bellach wedi'i ddynodi'n Ystadegyn Cenedlaethol.</w:t>
      </w:r>
    </w:p>
    <w:p w14:paraId="3C8A6C45" w14:textId="77777777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Mae'r mynegai'n cymhwyso dull ystadegol, a elwir yn fodel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atchwel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hedonig, i'r ffynonellau data amrywiol ar bris a phriodoleddau eiddo i gynhyrchu amcangyfrifon o'r newid mewn prisiau tai ym mhob cyfnod.  Cyfrifir y pris cyfartalog safonol ar gyfer tai drwy gymryd y pris cyfartalog (cymedrig geometrig) ym mis Ionawr 2015 ac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yna'i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ail-gyfrifo'n unol â newid yn y mynegai yn ôl mewn amser ac ymlaen hyd heddiw.</w:t>
      </w:r>
    </w:p>
    <w:p w14:paraId="256854A1" w14:textId="77777777" w:rsidR="00AE3C62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Mae oediad amser o rhwng 2 wythnos a 2 fis rhwng gwerthu eiddo a chofrestru gwybodaeth wedi hynny.  O ganlyniad, bydd data HPI y DU ar gyfer y ddau fis mwyaf diweddar yn destun diwygio.</w:t>
      </w:r>
    </w:p>
    <w:p w14:paraId="3679F840" w14:textId="36A110F2" w:rsidR="00704CE9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AE3C62">
        <w:rPr>
          <w:rFonts w:ascii="Arial" w:hAnsi="Arial" w:cs="Arial"/>
          <w:color w:val="800000"/>
          <w:sz w:val="16"/>
          <w:szCs w:val="16"/>
          <w:lang w:val="cy-GB"/>
        </w:rPr>
        <w:t>Mae data lleol am brisiau rhent preifat cyffredinol a chwyddiant hefyd ar gael gan y SYG drwy'r Mynegai Prisiau Rhent Preifat</w:t>
      </w:r>
      <w:r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0297E22B" w14:textId="77777777" w:rsidR="00AE3C62" w:rsidRDefault="00AE3C62" w:rsidP="00AE3C62">
      <w:pPr>
        <w:ind w:left="426"/>
        <w:rPr>
          <w:rFonts w:ascii="Arial" w:hAnsi="Arial" w:cs="Arial"/>
          <w:color w:val="800000"/>
          <w:sz w:val="16"/>
          <w:szCs w:val="16"/>
          <w:lang w:val="cy-GB"/>
        </w:rPr>
      </w:pPr>
    </w:p>
    <w:p w14:paraId="26CA2A8C" w14:textId="77777777" w:rsidR="00C27A85" w:rsidRDefault="00C27A85" w:rsidP="00AE3C62">
      <w:pPr>
        <w:ind w:left="426"/>
        <w:rPr>
          <w:rFonts w:ascii="Arial" w:hAnsi="Arial" w:cs="Arial"/>
          <w:color w:val="800000"/>
          <w:sz w:val="16"/>
          <w:szCs w:val="16"/>
          <w:lang w:val="cy-GB"/>
        </w:rPr>
      </w:pPr>
    </w:p>
    <w:p w14:paraId="14271688" w14:textId="714E0917" w:rsidR="00AE3C62" w:rsidRPr="00AE3C62" w:rsidRDefault="00C27A85" w:rsidP="00AE3C62">
      <w:pPr>
        <w:ind w:left="426"/>
        <w:rPr>
          <w:rFonts w:ascii="Arial" w:hAnsi="Arial" w:cs="Arial"/>
          <w:color w:val="800000"/>
          <w:sz w:val="16"/>
          <w:szCs w:val="16"/>
        </w:rPr>
      </w:pPr>
      <w:r w:rsidRPr="000035BE">
        <w:rPr>
          <w:noProof/>
        </w:rPr>
        <w:drawing>
          <wp:anchor distT="0" distB="0" distL="114300" distR="114300" simplePos="0" relativeHeight="251659264" behindDoc="0" locked="0" layoutInCell="1" allowOverlap="1" wp14:anchorId="2909FE41" wp14:editId="63A47FDB">
            <wp:simplePos x="0" y="0"/>
            <wp:positionH relativeFrom="column">
              <wp:posOffset>-1270</wp:posOffset>
            </wp:positionH>
            <wp:positionV relativeFrom="paragraph">
              <wp:posOffset>113665</wp:posOffset>
            </wp:positionV>
            <wp:extent cx="5505450" cy="4176352"/>
            <wp:effectExtent l="0" t="0" r="0" b="0"/>
            <wp:wrapNone/>
            <wp:docPr id="455775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31" cy="418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58220" w14:textId="138BB290" w:rsidR="00704CE9" w:rsidRDefault="00704CE9">
      <w:pPr>
        <w:rPr>
          <w:rFonts w:ascii="Arial" w:hAnsi="Arial" w:cs="Arial"/>
          <w:b/>
          <w:sz w:val="24"/>
        </w:rPr>
      </w:pPr>
    </w:p>
    <w:p w14:paraId="1FCDB50F" w14:textId="3EB76066" w:rsidR="00704CE9" w:rsidRPr="00704CE9" w:rsidRDefault="00704CE9">
      <w:pPr>
        <w:rPr>
          <w:rFonts w:ascii="Arial" w:hAnsi="Arial" w:cs="Arial"/>
          <w:b/>
          <w:sz w:val="24"/>
        </w:rPr>
      </w:pPr>
    </w:p>
    <w:sectPr w:rsidR="00704CE9" w:rsidRPr="00704CE9" w:rsidSect="00727EF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A141C"/>
    <w:multiLevelType w:val="hybridMultilevel"/>
    <w:tmpl w:val="7160F9EA"/>
    <w:lvl w:ilvl="0" w:tplc="08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4229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E9"/>
    <w:rsid w:val="000E1D7C"/>
    <w:rsid w:val="00187492"/>
    <w:rsid w:val="00195BBD"/>
    <w:rsid w:val="00504647"/>
    <w:rsid w:val="005D6B6D"/>
    <w:rsid w:val="00704CE9"/>
    <w:rsid w:val="00727EF2"/>
    <w:rsid w:val="007963E6"/>
    <w:rsid w:val="00890BA0"/>
    <w:rsid w:val="008F30FF"/>
    <w:rsid w:val="00A558D6"/>
    <w:rsid w:val="00A97AC1"/>
    <w:rsid w:val="00AE3C62"/>
    <w:rsid w:val="00B4509E"/>
    <w:rsid w:val="00B96735"/>
    <w:rsid w:val="00BD2291"/>
    <w:rsid w:val="00C27A85"/>
    <w:rsid w:val="00C637FC"/>
    <w:rsid w:val="00C73C84"/>
    <w:rsid w:val="00CA2906"/>
    <w:rsid w:val="00CA4303"/>
    <w:rsid w:val="00DE3D1C"/>
    <w:rsid w:val="00E27AD8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FE7"/>
  <w15:chartTrackingRefBased/>
  <w15:docId w15:val="{EC733BBA-2077-4DBD-8CB2-224A006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01E20-BF9C-4981-B9BD-08600D80E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5790D-7671-4D70-B480-70FE9C4DD8BF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F0F22A92-686D-4299-9C77-80302D23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19</cp:revision>
  <dcterms:created xsi:type="dcterms:W3CDTF">2024-02-02T11:02:00Z</dcterms:created>
  <dcterms:modified xsi:type="dcterms:W3CDTF">2025-02-07T15:55:00Z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