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98AC" w14:textId="77777777" w:rsidR="00E05F04" w:rsidRDefault="00D27108" w:rsidP="4A42AD23">
      <w:pPr>
        <w:spacing w:after="160" w:line="276" w:lineRule="auto"/>
        <w:jc w:val="center"/>
      </w:pPr>
      <w:r>
        <w:rPr>
          <w:noProof/>
        </w:rPr>
        <w:drawing>
          <wp:inline distT="0" distB="0" distL="0" distR="0" wp14:anchorId="65A39CC2" wp14:editId="65A39CC3">
            <wp:extent cx="4444369" cy="1835055"/>
            <wp:effectExtent l="0" t="0" r="0" b="0"/>
            <wp:docPr id="167095148" name="Picture 1670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4372" name=""/>
                    <pic:cNvPicPr/>
                  </pic:nvPicPr>
                  <pic:blipFill>
                    <a:blip r:embed="rId8">
                      <a:extLst>
                        <a:ext uri="{28A0092B-C50C-407E-A947-70E740481C1C}">
                          <a14:useLocalDpi xmlns:a14="http://schemas.microsoft.com/office/drawing/2010/main" val="0"/>
                        </a:ext>
                      </a:extLst>
                    </a:blip>
                    <a:stretch>
                      <a:fillRect/>
                    </a:stretch>
                  </pic:blipFill>
                  <pic:spPr>
                    <a:xfrm>
                      <a:off x="0" y="0"/>
                      <a:ext cx="4444369" cy="1835055"/>
                    </a:xfrm>
                    <a:prstGeom prst="rect">
                      <a:avLst/>
                    </a:prstGeom>
                  </pic:spPr>
                </pic:pic>
              </a:graphicData>
            </a:graphic>
          </wp:inline>
        </w:drawing>
      </w:r>
    </w:p>
    <w:p w14:paraId="65A398AD" w14:textId="77777777" w:rsidR="00E05F04" w:rsidRDefault="00E05F04" w:rsidP="4A42AD23">
      <w:pPr>
        <w:spacing w:after="160" w:line="276" w:lineRule="auto"/>
        <w:jc w:val="center"/>
        <w:rPr>
          <w:b/>
          <w:bCs/>
          <w:sz w:val="72"/>
          <w:szCs w:val="72"/>
        </w:rPr>
      </w:pPr>
    </w:p>
    <w:p w14:paraId="65A398AE" w14:textId="77777777" w:rsidR="6959085C" w:rsidRDefault="6959085C" w:rsidP="6959085C">
      <w:pPr>
        <w:spacing w:after="160" w:line="276" w:lineRule="auto"/>
        <w:jc w:val="center"/>
        <w:rPr>
          <w:b/>
          <w:bCs/>
          <w:sz w:val="72"/>
          <w:szCs w:val="72"/>
        </w:rPr>
      </w:pPr>
    </w:p>
    <w:p w14:paraId="65A398AF" w14:textId="77777777" w:rsidR="00E05F04" w:rsidRDefault="00D27108" w:rsidP="4A42AD23">
      <w:pPr>
        <w:spacing w:after="160" w:line="276" w:lineRule="auto"/>
        <w:jc w:val="right"/>
        <w:rPr>
          <w:b/>
          <w:bCs/>
          <w:color w:val="C00000"/>
          <w:sz w:val="72"/>
          <w:szCs w:val="72"/>
        </w:rPr>
      </w:pPr>
      <w:r w:rsidRPr="4A42AD23">
        <w:rPr>
          <w:b/>
          <w:bCs/>
          <w:color w:val="C00000"/>
          <w:spacing w:val="-9"/>
          <w:sz w:val="72"/>
          <w:szCs w:val="72"/>
          <w:lang w:val="cy-GB"/>
        </w:rPr>
        <w:t xml:space="preserve">Polisi Codi Tâl - </w:t>
      </w:r>
    </w:p>
    <w:p w14:paraId="65A398B0" w14:textId="77777777" w:rsidR="00E05F04" w:rsidRDefault="00D27108" w:rsidP="4A42AD23">
      <w:pPr>
        <w:spacing w:after="160" w:line="276" w:lineRule="auto"/>
        <w:jc w:val="right"/>
        <w:rPr>
          <w:b/>
          <w:bCs/>
          <w:color w:val="C00000"/>
          <w:sz w:val="72"/>
          <w:szCs w:val="72"/>
        </w:rPr>
      </w:pPr>
      <w:r w:rsidRPr="4A42AD23">
        <w:rPr>
          <w:b/>
          <w:bCs/>
          <w:color w:val="C00000"/>
          <w:spacing w:val="-7"/>
          <w:sz w:val="72"/>
          <w:szCs w:val="72"/>
          <w:lang w:val="cy-GB"/>
        </w:rPr>
        <w:t>Gofal Cymdeithasol, Gwasanaethau Cymorth a Gwasanaethau Eraill a ddarperir gan Wasanaethau Cymdeithasol Cyngor Abertawe</w:t>
      </w:r>
      <w:r w:rsidRPr="4A42AD23">
        <w:rPr>
          <w:bCs/>
          <w:color w:val="C00000"/>
          <w:spacing w:val="-7"/>
          <w:sz w:val="72"/>
          <w:szCs w:val="72"/>
          <w:lang w:val="cy-GB"/>
        </w:rPr>
        <w:t xml:space="preserve"> </w:t>
      </w:r>
    </w:p>
    <w:p w14:paraId="65A398B1" w14:textId="77777777" w:rsidR="00E05F04" w:rsidRDefault="00E05F04" w:rsidP="6959085C">
      <w:pPr>
        <w:rPr>
          <w:sz w:val="72"/>
          <w:szCs w:val="72"/>
        </w:rPr>
      </w:pPr>
    </w:p>
    <w:p w14:paraId="65A398B3" w14:textId="77777777" w:rsidR="6959085C" w:rsidRDefault="6959085C" w:rsidP="6959085C">
      <w:pPr>
        <w:rPr>
          <w:sz w:val="72"/>
          <w:szCs w:val="72"/>
        </w:rPr>
      </w:pPr>
    </w:p>
    <w:p w14:paraId="65A398B4" w14:textId="77777777" w:rsidR="6959085C" w:rsidRDefault="6959085C" w:rsidP="6959085C">
      <w:pPr>
        <w:spacing w:after="160" w:line="276" w:lineRule="auto"/>
        <w:jc w:val="right"/>
        <w:rPr>
          <w:b/>
          <w:bCs/>
          <w:sz w:val="40"/>
          <w:szCs w:val="40"/>
        </w:rPr>
      </w:pPr>
    </w:p>
    <w:p w14:paraId="65A398B5" w14:textId="77777777" w:rsidR="7839B617" w:rsidRDefault="00D27108" w:rsidP="6959085C">
      <w:pPr>
        <w:spacing w:after="160" w:line="276" w:lineRule="auto"/>
        <w:jc w:val="right"/>
        <w:rPr>
          <w:b/>
          <w:bCs/>
          <w:sz w:val="40"/>
          <w:szCs w:val="40"/>
        </w:rPr>
        <w:sectPr w:rsidR="7839B617" w:rsidSect="00E05F04">
          <w:pgSz w:w="11900" w:h="16850"/>
          <w:pgMar w:top="1160" w:right="840" w:bottom="280" w:left="1020" w:header="720" w:footer="720" w:gutter="0"/>
          <w:cols w:space="720"/>
        </w:sectPr>
      </w:pPr>
      <w:r w:rsidRPr="6959085C">
        <w:rPr>
          <w:b/>
          <w:bCs/>
          <w:sz w:val="40"/>
          <w:szCs w:val="40"/>
          <w:lang w:val="cy-GB"/>
        </w:rPr>
        <w:t>Ebrill 2025</w:t>
      </w:r>
    </w:p>
    <w:bookmarkStart w:id="0" w:name="_Toc188267191" w:displacedByCustomXml="next"/>
    <w:sdt>
      <w:sdtPr>
        <w:rPr>
          <w:b w:val="0"/>
          <w:bCs w:val="0"/>
          <w:color w:val="auto"/>
          <w:sz w:val="24"/>
          <w:szCs w:val="24"/>
        </w:rPr>
        <w:id w:val="-1622759396"/>
        <w:docPartObj>
          <w:docPartGallery w:val="Table of Contents"/>
          <w:docPartUnique/>
        </w:docPartObj>
      </w:sdtPr>
      <w:sdtEndPr/>
      <w:sdtContent>
        <w:p w14:paraId="65A398B6" w14:textId="77777777" w:rsidR="00F91CA3" w:rsidRDefault="00D27108" w:rsidP="00802670">
          <w:pPr>
            <w:pStyle w:val="Heading1"/>
          </w:pPr>
          <w:r>
            <w:rPr>
              <w:lang w:val="cy-GB"/>
            </w:rPr>
            <w:t>Cynnwys</w:t>
          </w:r>
          <w:bookmarkEnd w:id="0"/>
        </w:p>
        <w:p w14:paraId="65A398B7" w14:textId="77777777" w:rsidR="00F238BA" w:rsidRPr="00F238BA" w:rsidRDefault="00F238BA" w:rsidP="00F238BA"/>
        <w:p w14:paraId="458E9C1B" w14:textId="5C75F99F" w:rsidR="00D04BF7" w:rsidRDefault="00D27108">
          <w:pPr>
            <w:pStyle w:val="TOC1"/>
            <w:tabs>
              <w:tab w:val="right" w:leader="dot" w:pos="10030"/>
            </w:tabs>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188267191" w:history="1">
            <w:r w:rsidR="00D04BF7" w:rsidRPr="00D264A7">
              <w:rPr>
                <w:rStyle w:val="Hyperlink"/>
                <w:noProof/>
              </w:rPr>
              <w:t xml:space="preserve">1. </w:t>
            </w:r>
            <w:r w:rsidR="00D04BF7" w:rsidRPr="00D264A7">
              <w:rPr>
                <w:rStyle w:val="Hyperlink"/>
                <w:noProof/>
                <w:lang w:val="cy-GB"/>
              </w:rPr>
              <w:t>Cynnwys</w:t>
            </w:r>
            <w:r w:rsidR="00D04BF7">
              <w:rPr>
                <w:noProof/>
                <w:webHidden/>
              </w:rPr>
              <w:tab/>
            </w:r>
            <w:r w:rsidR="00D04BF7">
              <w:rPr>
                <w:noProof/>
                <w:webHidden/>
              </w:rPr>
              <w:fldChar w:fldCharType="begin"/>
            </w:r>
            <w:r w:rsidR="00D04BF7">
              <w:rPr>
                <w:noProof/>
                <w:webHidden/>
              </w:rPr>
              <w:instrText xml:space="preserve"> PAGEREF _Toc188267191 \h </w:instrText>
            </w:r>
            <w:r w:rsidR="00D04BF7">
              <w:rPr>
                <w:noProof/>
                <w:webHidden/>
              </w:rPr>
            </w:r>
            <w:r w:rsidR="00D04BF7">
              <w:rPr>
                <w:noProof/>
                <w:webHidden/>
              </w:rPr>
              <w:fldChar w:fldCharType="separate"/>
            </w:r>
            <w:r w:rsidR="003A2591">
              <w:rPr>
                <w:noProof/>
                <w:webHidden/>
              </w:rPr>
              <w:t>2</w:t>
            </w:r>
            <w:r w:rsidR="00D04BF7">
              <w:rPr>
                <w:noProof/>
                <w:webHidden/>
              </w:rPr>
              <w:fldChar w:fldCharType="end"/>
            </w:r>
          </w:hyperlink>
        </w:p>
        <w:p w14:paraId="144A65FC" w14:textId="21AFA45A" w:rsidR="00D04BF7" w:rsidRDefault="00D04BF7">
          <w:pPr>
            <w:pStyle w:val="TOC1"/>
            <w:tabs>
              <w:tab w:val="right" w:leader="dot" w:pos="10030"/>
            </w:tabs>
            <w:rPr>
              <w:rFonts w:asciiTheme="minorHAnsi" w:eastAsiaTheme="minorEastAsia" w:hAnsiTheme="minorHAnsi" w:cstheme="minorBidi"/>
              <w:noProof/>
              <w:lang w:bidi="ar-SA"/>
            </w:rPr>
          </w:pPr>
          <w:hyperlink w:anchor="_Toc188267194" w:history="1">
            <w:r w:rsidRPr="00D264A7">
              <w:rPr>
                <w:rStyle w:val="Hyperlink"/>
                <w:noProof/>
              </w:rPr>
              <w:t>2.</w:t>
            </w:r>
            <w:r w:rsidRPr="00D264A7">
              <w:rPr>
                <w:rStyle w:val="Hyperlink"/>
                <w:noProof/>
                <w:lang w:val="cy-GB"/>
              </w:rPr>
              <w:t xml:space="preserve"> Cyflwyniad</w:t>
            </w:r>
            <w:r>
              <w:rPr>
                <w:noProof/>
                <w:webHidden/>
              </w:rPr>
              <w:tab/>
            </w:r>
            <w:r>
              <w:rPr>
                <w:noProof/>
                <w:webHidden/>
              </w:rPr>
              <w:fldChar w:fldCharType="begin"/>
            </w:r>
            <w:r>
              <w:rPr>
                <w:noProof/>
                <w:webHidden/>
              </w:rPr>
              <w:instrText xml:space="preserve"> PAGEREF _Toc188267194 \h </w:instrText>
            </w:r>
            <w:r>
              <w:rPr>
                <w:noProof/>
                <w:webHidden/>
              </w:rPr>
            </w:r>
            <w:r>
              <w:rPr>
                <w:noProof/>
                <w:webHidden/>
              </w:rPr>
              <w:fldChar w:fldCharType="separate"/>
            </w:r>
            <w:r w:rsidR="003A2591">
              <w:rPr>
                <w:noProof/>
                <w:webHidden/>
              </w:rPr>
              <w:t>3</w:t>
            </w:r>
            <w:r>
              <w:rPr>
                <w:noProof/>
                <w:webHidden/>
              </w:rPr>
              <w:fldChar w:fldCharType="end"/>
            </w:r>
          </w:hyperlink>
        </w:p>
        <w:p w14:paraId="05373058" w14:textId="75855AA7" w:rsidR="00D04BF7" w:rsidRDefault="00D04BF7">
          <w:pPr>
            <w:pStyle w:val="TOC1"/>
            <w:tabs>
              <w:tab w:val="right" w:leader="dot" w:pos="10030"/>
            </w:tabs>
            <w:rPr>
              <w:rFonts w:asciiTheme="minorHAnsi" w:eastAsiaTheme="minorEastAsia" w:hAnsiTheme="minorHAnsi" w:cstheme="minorBidi"/>
              <w:noProof/>
              <w:lang w:bidi="ar-SA"/>
            </w:rPr>
          </w:pPr>
          <w:hyperlink w:anchor="_Toc188267195" w:history="1">
            <w:r w:rsidRPr="00D264A7">
              <w:rPr>
                <w:rStyle w:val="Hyperlink"/>
                <w:noProof/>
              </w:rPr>
              <w:t>3.</w:t>
            </w:r>
            <w:r w:rsidRPr="00D264A7">
              <w:rPr>
                <w:rStyle w:val="Hyperlink"/>
                <w:noProof/>
                <w:lang w:val="cy-GB"/>
              </w:rPr>
              <w:t xml:space="preserve"> Crynodeb</w:t>
            </w:r>
            <w:r>
              <w:rPr>
                <w:noProof/>
                <w:webHidden/>
              </w:rPr>
              <w:tab/>
            </w:r>
            <w:r>
              <w:rPr>
                <w:noProof/>
                <w:webHidden/>
              </w:rPr>
              <w:fldChar w:fldCharType="begin"/>
            </w:r>
            <w:r>
              <w:rPr>
                <w:noProof/>
                <w:webHidden/>
              </w:rPr>
              <w:instrText xml:space="preserve"> PAGEREF _Toc188267195 \h </w:instrText>
            </w:r>
            <w:r>
              <w:rPr>
                <w:noProof/>
                <w:webHidden/>
              </w:rPr>
            </w:r>
            <w:r>
              <w:rPr>
                <w:noProof/>
                <w:webHidden/>
              </w:rPr>
              <w:fldChar w:fldCharType="separate"/>
            </w:r>
            <w:r w:rsidR="003A2591">
              <w:rPr>
                <w:noProof/>
                <w:webHidden/>
              </w:rPr>
              <w:t>3</w:t>
            </w:r>
            <w:r>
              <w:rPr>
                <w:noProof/>
                <w:webHidden/>
              </w:rPr>
              <w:fldChar w:fldCharType="end"/>
            </w:r>
          </w:hyperlink>
        </w:p>
        <w:p w14:paraId="3146517F" w14:textId="47EF7030" w:rsidR="00D04BF7" w:rsidRDefault="00D04BF7">
          <w:pPr>
            <w:pStyle w:val="TOC1"/>
            <w:tabs>
              <w:tab w:val="right" w:leader="dot" w:pos="10030"/>
            </w:tabs>
            <w:rPr>
              <w:rFonts w:asciiTheme="minorHAnsi" w:eastAsiaTheme="minorEastAsia" w:hAnsiTheme="minorHAnsi" w:cstheme="minorBidi"/>
              <w:noProof/>
              <w:lang w:bidi="ar-SA"/>
            </w:rPr>
          </w:pPr>
          <w:hyperlink w:anchor="_Toc188267196" w:history="1">
            <w:r w:rsidRPr="00D264A7">
              <w:rPr>
                <w:rStyle w:val="Hyperlink"/>
                <w:noProof/>
              </w:rPr>
              <w:t>4.</w:t>
            </w:r>
            <w:r w:rsidRPr="00D264A7">
              <w:rPr>
                <w:rStyle w:val="Hyperlink"/>
                <w:noProof/>
                <w:lang w:val="cy-GB"/>
              </w:rPr>
              <w:t xml:space="preserve"> Y sail statudol ar gyfer codi tâl am wasanaethau gofal cymdeithasol a chymorth</w:t>
            </w:r>
            <w:r>
              <w:rPr>
                <w:noProof/>
                <w:webHidden/>
              </w:rPr>
              <w:tab/>
            </w:r>
            <w:r>
              <w:rPr>
                <w:noProof/>
                <w:webHidden/>
              </w:rPr>
              <w:fldChar w:fldCharType="begin"/>
            </w:r>
            <w:r>
              <w:rPr>
                <w:noProof/>
                <w:webHidden/>
              </w:rPr>
              <w:instrText xml:space="preserve"> PAGEREF _Toc188267196 \h </w:instrText>
            </w:r>
            <w:r>
              <w:rPr>
                <w:noProof/>
                <w:webHidden/>
              </w:rPr>
            </w:r>
            <w:r>
              <w:rPr>
                <w:noProof/>
                <w:webHidden/>
              </w:rPr>
              <w:fldChar w:fldCharType="separate"/>
            </w:r>
            <w:r w:rsidR="003A2591">
              <w:rPr>
                <w:noProof/>
                <w:webHidden/>
              </w:rPr>
              <w:t>4</w:t>
            </w:r>
            <w:r>
              <w:rPr>
                <w:noProof/>
                <w:webHidden/>
              </w:rPr>
              <w:fldChar w:fldCharType="end"/>
            </w:r>
          </w:hyperlink>
        </w:p>
        <w:p w14:paraId="71B15172" w14:textId="7B87B794" w:rsidR="00D04BF7" w:rsidRDefault="00D04BF7">
          <w:pPr>
            <w:pStyle w:val="TOC1"/>
            <w:tabs>
              <w:tab w:val="right" w:leader="dot" w:pos="10030"/>
            </w:tabs>
            <w:rPr>
              <w:rFonts w:asciiTheme="minorHAnsi" w:eastAsiaTheme="minorEastAsia" w:hAnsiTheme="minorHAnsi" w:cstheme="minorBidi"/>
              <w:noProof/>
              <w:lang w:bidi="ar-SA"/>
            </w:rPr>
          </w:pPr>
          <w:hyperlink w:anchor="_Toc188267197" w:history="1">
            <w:r w:rsidRPr="00D264A7">
              <w:rPr>
                <w:rStyle w:val="Hyperlink"/>
                <w:noProof/>
              </w:rPr>
              <w:t>5.</w:t>
            </w:r>
            <w:r w:rsidRPr="00D264A7">
              <w:rPr>
                <w:rStyle w:val="Hyperlink"/>
                <w:noProof/>
                <w:lang w:val="cy-GB"/>
              </w:rPr>
              <w:t xml:space="preserve"> Datganiad polisi mewn perthynas â chodi tâl am wasanaethau gofal cymdeithasol a chymorth</w:t>
            </w:r>
            <w:r>
              <w:rPr>
                <w:noProof/>
                <w:webHidden/>
              </w:rPr>
              <w:tab/>
            </w:r>
            <w:r>
              <w:rPr>
                <w:noProof/>
                <w:webHidden/>
              </w:rPr>
              <w:fldChar w:fldCharType="begin"/>
            </w:r>
            <w:r>
              <w:rPr>
                <w:noProof/>
                <w:webHidden/>
              </w:rPr>
              <w:instrText xml:space="preserve"> PAGEREF _Toc188267197 \h </w:instrText>
            </w:r>
            <w:r>
              <w:rPr>
                <w:noProof/>
                <w:webHidden/>
              </w:rPr>
            </w:r>
            <w:r>
              <w:rPr>
                <w:noProof/>
                <w:webHidden/>
              </w:rPr>
              <w:fldChar w:fldCharType="separate"/>
            </w:r>
            <w:r w:rsidR="003A2591">
              <w:rPr>
                <w:noProof/>
                <w:webHidden/>
              </w:rPr>
              <w:t>5</w:t>
            </w:r>
            <w:r>
              <w:rPr>
                <w:noProof/>
                <w:webHidden/>
              </w:rPr>
              <w:fldChar w:fldCharType="end"/>
            </w:r>
          </w:hyperlink>
        </w:p>
        <w:p w14:paraId="3A8E7A3A" w14:textId="5F5C817A" w:rsidR="00D04BF7" w:rsidRDefault="00D04BF7">
          <w:pPr>
            <w:pStyle w:val="TOC1"/>
            <w:tabs>
              <w:tab w:val="left" w:pos="660"/>
              <w:tab w:val="right" w:leader="dot" w:pos="10030"/>
            </w:tabs>
            <w:rPr>
              <w:rFonts w:asciiTheme="minorHAnsi" w:eastAsiaTheme="minorEastAsia" w:hAnsiTheme="minorHAnsi" w:cstheme="minorBidi"/>
              <w:noProof/>
              <w:lang w:bidi="ar-SA"/>
            </w:rPr>
          </w:pPr>
          <w:hyperlink w:anchor="_Toc188267198" w:history="1">
            <w:r w:rsidRPr="00D264A7">
              <w:rPr>
                <w:rStyle w:val="Hyperlink"/>
                <w:noProof/>
              </w:rPr>
              <w:t>6.</w:t>
            </w:r>
            <w:r w:rsidR="00B50EB6">
              <w:rPr>
                <w:rFonts w:asciiTheme="minorHAnsi" w:eastAsiaTheme="minorEastAsia" w:hAnsiTheme="minorHAnsi" w:cstheme="minorBidi"/>
                <w:noProof/>
                <w:lang w:bidi="ar-SA"/>
              </w:rPr>
              <w:t xml:space="preserve"> </w:t>
            </w:r>
            <w:r w:rsidRPr="00D264A7">
              <w:rPr>
                <w:rStyle w:val="Hyperlink"/>
                <w:noProof/>
                <w:lang w:val="cy-GB"/>
              </w:rPr>
              <w:t>Gwasanaethau y codir tâl amdanynt</w:t>
            </w:r>
            <w:r>
              <w:rPr>
                <w:noProof/>
                <w:webHidden/>
              </w:rPr>
              <w:tab/>
            </w:r>
            <w:r>
              <w:rPr>
                <w:noProof/>
                <w:webHidden/>
              </w:rPr>
              <w:fldChar w:fldCharType="begin"/>
            </w:r>
            <w:r>
              <w:rPr>
                <w:noProof/>
                <w:webHidden/>
              </w:rPr>
              <w:instrText xml:space="preserve"> PAGEREF _Toc188267198 \h </w:instrText>
            </w:r>
            <w:r>
              <w:rPr>
                <w:noProof/>
                <w:webHidden/>
              </w:rPr>
            </w:r>
            <w:r>
              <w:rPr>
                <w:noProof/>
                <w:webHidden/>
              </w:rPr>
              <w:fldChar w:fldCharType="separate"/>
            </w:r>
            <w:r w:rsidR="003A2591">
              <w:rPr>
                <w:noProof/>
                <w:webHidden/>
              </w:rPr>
              <w:t>5</w:t>
            </w:r>
            <w:r>
              <w:rPr>
                <w:noProof/>
                <w:webHidden/>
              </w:rPr>
              <w:fldChar w:fldCharType="end"/>
            </w:r>
          </w:hyperlink>
        </w:p>
        <w:p w14:paraId="54E89A90" w14:textId="60B22501" w:rsidR="00D04BF7" w:rsidRDefault="00D04BF7">
          <w:pPr>
            <w:pStyle w:val="TOC1"/>
            <w:tabs>
              <w:tab w:val="left" w:pos="660"/>
              <w:tab w:val="right" w:leader="dot" w:pos="10030"/>
            </w:tabs>
            <w:rPr>
              <w:rFonts w:asciiTheme="minorHAnsi" w:eastAsiaTheme="minorEastAsia" w:hAnsiTheme="minorHAnsi" w:cstheme="minorBidi"/>
              <w:noProof/>
              <w:lang w:bidi="ar-SA"/>
            </w:rPr>
          </w:pPr>
          <w:hyperlink w:anchor="_Toc188267202" w:history="1">
            <w:r w:rsidRPr="00D264A7">
              <w:rPr>
                <w:rStyle w:val="Hyperlink"/>
                <w:noProof/>
              </w:rPr>
              <w:t>7.</w:t>
            </w:r>
            <w:r w:rsidR="00B50EB6">
              <w:rPr>
                <w:rFonts w:asciiTheme="minorHAnsi" w:eastAsiaTheme="minorEastAsia" w:hAnsiTheme="minorHAnsi" w:cstheme="minorBidi"/>
                <w:noProof/>
                <w:lang w:bidi="ar-SA"/>
              </w:rPr>
              <w:t xml:space="preserve"> </w:t>
            </w:r>
            <w:r w:rsidRPr="00D264A7">
              <w:rPr>
                <w:rStyle w:val="Hyperlink"/>
                <w:noProof/>
                <w:lang w:val="cy-GB"/>
              </w:rPr>
              <w:t>Gwasanaethau na chodir tâl amdanynt</w:t>
            </w:r>
            <w:r>
              <w:rPr>
                <w:noProof/>
                <w:webHidden/>
              </w:rPr>
              <w:tab/>
            </w:r>
            <w:r>
              <w:rPr>
                <w:noProof/>
                <w:webHidden/>
              </w:rPr>
              <w:fldChar w:fldCharType="begin"/>
            </w:r>
            <w:r>
              <w:rPr>
                <w:noProof/>
                <w:webHidden/>
              </w:rPr>
              <w:instrText xml:space="preserve"> PAGEREF _Toc188267202 \h </w:instrText>
            </w:r>
            <w:r>
              <w:rPr>
                <w:noProof/>
                <w:webHidden/>
              </w:rPr>
            </w:r>
            <w:r>
              <w:rPr>
                <w:noProof/>
                <w:webHidden/>
              </w:rPr>
              <w:fldChar w:fldCharType="separate"/>
            </w:r>
            <w:r w:rsidR="003A2591">
              <w:rPr>
                <w:noProof/>
                <w:webHidden/>
              </w:rPr>
              <w:t>6</w:t>
            </w:r>
            <w:r>
              <w:rPr>
                <w:noProof/>
                <w:webHidden/>
              </w:rPr>
              <w:fldChar w:fldCharType="end"/>
            </w:r>
          </w:hyperlink>
        </w:p>
        <w:p w14:paraId="7A7E7B1F" w14:textId="622255EF" w:rsidR="00D04BF7" w:rsidRDefault="00D04BF7">
          <w:pPr>
            <w:pStyle w:val="TOC1"/>
            <w:tabs>
              <w:tab w:val="right" w:leader="dot" w:pos="10030"/>
            </w:tabs>
            <w:rPr>
              <w:rFonts w:asciiTheme="minorHAnsi" w:eastAsiaTheme="minorEastAsia" w:hAnsiTheme="minorHAnsi" w:cstheme="minorBidi"/>
              <w:noProof/>
              <w:lang w:bidi="ar-SA"/>
            </w:rPr>
          </w:pPr>
          <w:hyperlink w:anchor="_Toc188267203" w:history="1">
            <w:r w:rsidRPr="00D264A7">
              <w:rPr>
                <w:rStyle w:val="Hyperlink"/>
                <w:noProof/>
              </w:rPr>
              <w:t>8.</w:t>
            </w:r>
            <w:r w:rsidRPr="00D264A7">
              <w:rPr>
                <w:rStyle w:val="Hyperlink"/>
                <w:noProof/>
                <w:lang w:val="cy-GB"/>
              </w:rPr>
              <w:t xml:space="preserve"> Beth fydd y gost lawn am wasanaethau gofal cymdeithasol?</w:t>
            </w:r>
            <w:r>
              <w:rPr>
                <w:noProof/>
                <w:webHidden/>
              </w:rPr>
              <w:tab/>
            </w:r>
            <w:r>
              <w:rPr>
                <w:noProof/>
                <w:webHidden/>
              </w:rPr>
              <w:fldChar w:fldCharType="begin"/>
            </w:r>
            <w:r>
              <w:rPr>
                <w:noProof/>
                <w:webHidden/>
              </w:rPr>
              <w:instrText xml:space="preserve"> PAGEREF _Toc188267203 \h </w:instrText>
            </w:r>
            <w:r>
              <w:rPr>
                <w:noProof/>
                <w:webHidden/>
              </w:rPr>
            </w:r>
            <w:r>
              <w:rPr>
                <w:noProof/>
                <w:webHidden/>
              </w:rPr>
              <w:fldChar w:fldCharType="separate"/>
            </w:r>
            <w:r w:rsidR="003A2591">
              <w:rPr>
                <w:noProof/>
                <w:webHidden/>
              </w:rPr>
              <w:t>7</w:t>
            </w:r>
            <w:r>
              <w:rPr>
                <w:noProof/>
                <w:webHidden/>
              </w:rPr>
              <w:fldChar w:fldCharType="end"/>
            </w:r>
          </w:hyperlink>
        </w:p>
        <w:p w14:paraId="61465B48" w14:textId="506BD963" w:rsidR="00D04BF7" w:rsidRDefault="00D04BF7">
          <w:pPr>
            <w:pStyle w:val="TOC1"/>
            <w:tabs>
              <w:tab w:val="right" w:leader="dot" w:pos="10030"/>
            </w:tabs>
            <w:rPr>
              <w:rFonts w:asciiTheme="minorHAnsi" w:eastAsiaTheme="minorEastAsia" w:hAnsiTheme="minorHAnsi" w:cstheme="minorBidi"/>
              <w:noProof/>
              <w:lang w:bidi="ar-SA"/>
            </w:rPr>
          </w:pPr>
          <w:hyperlink w:anchor="_Toc188267204" w:history="1">
            <w:r w:rsidRPr="00D264A7">
              <w:rPr>
                <w:rStyle w:val="Hyperlink"/>
                <w:noProof/>
              </w:rPr>
              <w:t>9.</w:t>
            </w:r>
            <w:r w:rsidRPr="00D264A7">
              <w:rPr>
                <w:rStyle w:val="Hyperlink"/>
                <w:noProof/>
                <w:lang w:val="cy-GB"/>
              </w:rPr>
              <w:t xml:space="preserve"> Adolygiad blynyddol o daliadau gofal cymdeithasol</w:t>
            </w:r>
            <w:r>
              <w:rPr>
                <w:noProof/>
                <w:webHidden/>
              </w:rPr>
              <w:tab/>
            </w:r>
            <w:r>
              <w:rPr>
                <w:noProof/>
                <w:webHidden/>
              </w:rPr>
              <w:fldChar w:fldCharType="begin"/>
            </w:r>
            <w:r>
              <w:rPr>
                <w:noProof/>
                <w:webHidden/>
              </w:rPr>
              <w:instrText xml:space="preserve"> PAGEREF _Toc188267204 \h </w:instrText>
            </w:r>
            <w:r>
              <w:rPr>
                <w:noProof/>
                <w:webHidden/>
              </w:rPr>
            </w:r>
            <w:r>
              <w:rPr>
                <w:noProof/>
                <w:webHidden/>
              </w:rPr>
              <w:fldChar w:fldCharType="separate"/>
            </w:r>
            <w:r w:rsidR="003A2591">
              <w:rPr>
                <w:noProof/>
                <w:webHidden/>
              </w:rPr>
              <w:t>7</w:t>
            </w:r>
            <w:r>
              <w:rPr>
                <w:noProof/>
                <w:webHidden/>
              </w:rPr>
              <w:fldChar w:fldCharType="end"/>
            </w:r>
          </w:hyperlink>
        </w:p>
        <w:p w14:paraId="6328BF48" w14:textId="0AC8F0F9" w:rsidR="00D04BF7" w:rsidRDefault="00D04BF7">
          <w:pPr>
            <w:pStyle w:val="TOC1"/>
            <w:tabs>
              <w:tab w:val="right" w:leader="dot" w:pos="10030"/>
            </w:tabs>
            <w:rPr>
              <w:rFonts w:asciiTheme="minorHAnsi" w:eastAsiaTheme="minorEastAsia" w:hAnsiTheme="minorHAnsi" w:cstheme="minorBidi"/>
              <w:noProof/>
              <w:lang w:bidi="ar-SA"/>
            </w:rPr>
          </w:pPr>
          <w:hyperlink w:anchor="_Toc188267205" w:history="1">
            <w:r w:rsidRPr="00D264A7">
              <w:rPr>
                <w:rStyle w:val="Hyperlink"/>
                <w:noProof/>
              </w:rPr>
              <w:t>10.</w:t>
            </w:r>
            <w:r w:rsidRPr="00D264A7">
              <w:rPr>
                <w:rStyle w:val="Hyperlink"/>
                <w:noProof/>
                <w:lang w:val="cy-GB"/>
              </w:rPr>
              <w:t xml:space="preserve"> Newidiadau yn ystod y flwyddyn i daliadau gofal cymdeithasol presennol neu newydd</w:t>
            </w:r>
            <w:r>
              <w:rPr>
                <w:noProof/>
                <w:webHidden/>
              </w:rPr>
              <w:tab/>
            </w:r>
            <w:r>
              <w:rPr>
                <w:noProof/>
                <w:webHidden/>
              </w:rPr>
              <w:fldChar w:fldCharType="begin"/>
            </w:r>
            <w:r>
              <w:rPr>
                <w:noProof/>
                <w:webHidden/>
              </w:rPr>
              <w:instrText xml:space="preserve"> PAGEREF _Toc188267205 \h </w:instrText>
            </w:r>
            <w:r>
              <w:rPr>
                <w:noProof/>
                <w:webHidden/>
              </w:rPr>
            </w:r>
            <w:r>
              <w:rPr>
                <w:noProof/>
                <w:webHidden/>
              </w:rPr>
              <w:fldChar w:fldCharType="separate"/>
            </w:r>
            <w:r w:rsidR="003A2591">
              <w:rPr>
                <w:noProof/>
                <w:webHidden/>
              </w:rPr>
              <w:t>8</w:t>
            </w:r>
            <w:r>
              <w:rPr>
                <w:noProof/>
                <w:webHidden/>
              </w:rPr>
              <w:fldChar w:fldCharType="end"/>
            </w:r>
          </w:hyperlink>
        </w:p>
        <w:p w14:paraId="2D3F1D1A" w14:textId="0DBF7F62"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06" w:history="1">
            <w:r w:rsidRPr="00D264A7">
              <w:rPr>
                <w:rStyle w:val="Hyperlink"/>
                <w:noProof/>
              </w:rPr>
              <w:t>11.</w:t>
            </w:r>
            <w:r w:rsidR="00B50EB6">
              <w:rPr>
                <w:rFonts w:asciiTheme="minorHAnsi" w:eastAsiaTheme="minorEastAsia" w:hAnsiTheme="minorHAnsi" w:cstheme="minorBidi"/>
                <w:noProof/>
                <w:lang w:bidi="ar-SA"/>
              </w:rPr>
              <w:t xml:space="preserve"> </w:t>
            </w:r>
            <w:r w:rsidR="00B50EB6">
              <w:rPr>
                <w:rFonts w:asciiTheme="minorHAnsi" w:eastAsiaTheme="minorEastAsia" w:hAnsiTheme="minorHAnsi" w:cstheme="minorBidi"/>
                <w:noProof/>
                <w:lang w:bidi="ar-SA"/>
              </w:rPr>
              <w:tab/>
              <w:t xml:space="preserve"> </w:t>
            </w:r>
            <w:r w:rsidRPr="00D264A7">
              <w:rPr>
                <w:rStyle w:val="Hyperlink"/>
                <w:noProof/>
                <w:lang w:val="cy-GB"/>
              </w:rPr>
              <w:t>Faint o arian fydd yn rhaid i berson ei dalu tuag at y gost lawn am ei ofal?</w:t>
            </w:r>
            <w:r>
              <w:rPr>
                <w:noProof/>
                <w:webHidden/>
              </w:rPr>
              <w:tab/>
            </w:r>
            <w:r>
              <w:rPr>
                <w:noProof/>
                <w:webHidden/>
              </w:rPr>
              <w:fldChar w:fldCharType="begin"/>
            </w:r>
            <w:r>
              <w:rPr>
                <w:noProof/>
                <w:webHidden/>
              </w:rPr>
              <w:instrText xml:space="preserve"> PAGEREF _Toc188267206 \h </w:instrText>
            </w:r>
            <w:r>
              <w:rPr>
                <w:noProof/>
                <w:webHidden/>
              </w:rPr>
            </w:r>
            <w:r>
              <w:rPr>
                <w:noProof/>
                <w:webHidden/>
              </w:rPr>
              <w:fldChar w:fldCharType="separate"/>
            </w:r>
            <w:r w:rsidR="003A2591">
              <w:rPr>
                <w:noProof/>
                <w:webHidden/>
              </w:rPr>
              <w:t>8</w:t>
            </w:r>
            <w:r>
              <w:rPr>
                <w:noProof/>
                <w:webHidden/>
              </w:rPr>
              <w:fldChar w:fldCharType="end"/>
            </w:r>
          </w:hyperlink>
        </w:p>
        <w:p w14:paraId="3084E38D" w14:textId="40133603" w:rsidR="00D04BF7" w:rsidRDefault="00D04BF7" w:rsidP="00B50EB6">
          <w:pPr>
            <w:pStyle w:val="TOC1"/>
            <w:tabs>
              <w:tab w:val="right" w:leader="dot" w:pos="10030"/>
            </w:tabs>
            <w:rPr>
              <w:rFonts w:asciiTheme="minorHAnsi" w:eastAsiaTheme="minorEastAsia" w:hAnsiTheme="minorHAnsi" w:cstheme="minorBidi"/>
              <w:noProof/>
              <w:lang w:bidi="ar-SA"/>
            </w:rPr>
          </w:pPr>
          <w:hyperlink w:anchor="_Toc188267218" w:history="1">
            <w:r w:rsidRPr="00D264A7">
              <w:rPr>
                <w:rStyle w:val="Hyperlink"/>
                <w:noProof/>
              </w:rPr>
              <w:t>12.</w:t>
            </w:r>
            <w:r w:rsidR="00B50EB6">
              <w:rPr>
                <w:rStyle w:val="Hyperlink"/>
                <w:noProof/>
              </w:rPr>
              <w:t xml:space="preserve">       </w:t>
            </w:r>
            <w:r w:rsidRPr="00D264A7">
              <w:rPr>
                <w:rStyle w:val="Hyperlink"/>
                <w:noProof/>
                <w:lang w:val="cy-GB"/>
              </w:rPr>
              <w:t>Dyled</w:t>
            </w:r>
            <w:r>
              <w:rPr>
                <w:noProof/>
                <w:webHidden/>
              </w:rPr>
              <w:tab/>
            </w:r>
            <w:r>
              <w:rPr>
                <w:noProof/>
                <w:webHidden/>
              </w:rPr>
              <w:fldChar w:fldCharType="begin"/>
            </w:r>
            <w:r>
              <w:rPr>
                <w:noProof/>
                <w:webHidden/>
              </w:rPr>
              <w:instrText xml:space="preserve"> PAGEREF _Toc188267218 \h </w:instrText>
            </w:r>
            <w:r>
              <w:rPr>
                <w:noProof/>
                <w:webHidden/>
              </w:rPr>
            </w:r>
            <w:r>
              <w:rPr>
                <w:noProof/>
                <w:webHidden/>
              </w:rPr>
              <w:fldChar w:fldCharType="separate"/>
            </w:r>
            <w:r w:rsidR="003A2591">
              <w:rPr>
                <w:noProof/>
                <w:webHidden/>
              </w:rPr>
              <w:t>9</w:t>
            </w:r>
            <w:r>
              <w:rPr>
                <w:noProof/>
                <w:webHidden/>
              </w:rPr>
              <w:fldChar w:fldCharType="end"/>
            </w:r>
          </w:hyperlink>
        </w:p>
        <w:p w14:paraId="751A6ED6" w14:textId="4DC0ADF4"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19" w:history="1">
            <w:r w:rsidRPr="00D264A7">
              <w:rPr>
                <w:rStyle w:val="Hyperlink"/>
                <w:noProof/>
              </w:rPr>
              <w:t>13.</w:t>
            </w:r>
            <w:r w:rsidR="00B50EB6">
              <w:rPr>
                <w:rFonts w:asciiTheme="minorHAnsi" w:eastAsiaTheme="minorEastAsia" w:hAnsiTheme="minorHAnsi" w:cstheme="minorBidi"/>
                <w:noProof/>
                <w:lang w:bidi="ar-SA"/>
              </w:rPr>
              <w:t xml:space="preserve">          </w:t>
            </w:r>
            <w:r w:rsidRPr="00D264A7">
              <w:rPr>
                <w:rStyle w:val="Hyperlink"/>
                <w:noProof/>
                <w:lang w:val="cy-GB"/>
              </w:rPr>
              <w:t>Costau ychwanegol (taliadau trydydd parti ychwanegol)</w:t>
            </w:r>
            <w:r>
              <w:rPr>
                <w:noProof/>
                <w:webHidden/>
              </w:rPr>
              <w:tab/>
            </w:r>
            <w:r>
              <w:rPr>
                <w:noProof/>
                <w:webHidden/>
              </w:rPr>
              <w:fldChar w:fldCharType="begin"/>
            </w:r>
            <w:r>
              <w:rPr>
                <w:noProof/>
                <w:webHidden/>
              </w:rPr>
              <w:instrText xml:space="preserve"> PAGEREF _Toc188267219 \h </w:instrText>
            </w:r>
            <w:r>
              <w:rPr>
                <w:noProof/>
                <w:webHidden/>
              </w:rPr>
            </w:r>
            <w:r>
              <w:rPr>
                <w:noProof/>
                <w:webHidden/>
              </w:rPr>
              <w:fldChar w:fldCharType="separate"/>
            </w:r>
            <w:r w:rsidR="003A2591">
              <w:rPr>
                <w:noProof/>
                <w:webHidden/>
              </w:rPr>
              <w:t>9</w:t>
            </w:r>
            <w:r>
              <w:rPr>
                <w:noProof/>
                <w:webHidden/>
              </w:rPr>
              <w:fldChar w:fldCharType="end"/>
            </w:r>
          </w:hyperlink>
        </w:p>
        <w:p w14:paraId="748C9C7A" w14:textId="0D76DB91" w:rsidR="00D04BF7" w:rsidRDefault="00D04BF7" w:rsidP="00B50EB6">
          <w:pPr>
            <w:pStyle w:val="TOC1"/>
            <w:tabs>
              <w:tab w:val="right" w:leader="dot" w:pos="10030"/>
            </w:tabs>
            <w:rPr>
              <w:rFonts w:asciiTheme="minorHAnsi" w:eastAsiaTheme="minorEastAsia" w:hAnsiTheme="minorHAnsi" w:cstheme="minorBidi"/>
              <w:noProof/>
              <w:lang w:bidi="ar-SA"/>
            </w:rPr>
          </w:pPr>
          <w:hyperlink w:anchor="_Toc188267225" w:history="1">
            <w:r w:rsidRPr="00D264A7">
              <w:rPr>
                <w:rStyle w:val="Hyperlink"/>
                <w:noProof/>
              </w:rPr>
              <w:t>14.</w:t>
            </w:r>
            <w:r w:rsidR="00B50EB6">
              <w:rPr>
                <w:rStyle w:val="Hyperlink"/>
                <w:noProof/>
              </w:rPr>
              <w:t xml:space="preserve">       </w:t>
            </w:r>
            <w:r w:rsidRPr="00D264A7">
              <w:rPr>
                <w:rStyle w:val="Hyperlink"/>
                <w:noProof/>
                <w:lang w:val="cy-GB"/>
              </w:rPr>
              <w:t>Beth fydd y gost lawn am wasanaethau gofal cymdeithasol?</w:t>
            </w:r>
            <w:r>
              <w:rPr>
                <w:noProof/>
                <w:webHidden/>
              </w:rPr>
              <w:tab/>
            </w:r>
            <w:r>
              <w:rPr>
                <w:noProof/>
                <w:webHidden/>
              </w:rPr>
              <w:fldChar w:fldCharType="begin"/>
            </w:r>
            <w:r>
              <w:rPr>
                <w:noProof/>
                <w:webHidden/>
              </w:rPr>
              <w:instrText xml:space="preserve"> PAGEREF _Toc188267225 \h </w:instrText>
            </w:r>
            <w:r>
              <w:rPr>
                <w:noProof/>
                <w:webHidden/>
              </w:rPr>
            </w:r>
            <w:r>
              <w:rPr>
                <w:noProof/>
                <w:webHidden/>
              </w:rPr>
              <w:fldChar w:fldCharType="separate"/>
            </w:r>
            <w:r w:rsidR="003A2591">
              <w:rPr>
                <w:noProof/>
                <w:webHidden/>
              </w:rPr>
              <w:t>10</w:t>
            </w:r>
            <w:r>
              <w:rPr>
                <w:noProof/>
                <w:webHidden/>
              </w:rPr>
              <w:fldChar w:fldCharType="end"/>
            </w:r>
          </w:hyperlink>
        </w:p>
        <w:p w14:paraId="515BF9B1" w14:textId="57EA38DD"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26" w:history="1">
            <w:r w:rsidRPr="00D264A7">
              <w:rPr>
                <w:rStyle w:val="Hyperlink"/>
                <w:noProof/>
              </w:rPr>
              <w:t>15.</w:t>
            </w:r>
            <w:r>
              <w:rPr>
                <w:rFonts w:asciiTheme="minorHAnsi" w:eastAsiaTheme="minorEastAsia" w:hAnsiTheme="minorHAnsi" w:cstheme="minorBidi"/>
                <w:noProof/>
                <w:lang w:bidi="ar-SA"/>
              </w:rPr>
              <w:tab/>
            </w:r>
            <w:r w:rsidRPr="00D264A7">
              <w:rPr>
                <w:rStyle w:val="Hyperlink"/>
                <w:noProof/>
                <w:lang w:val="cy-GB"/>
              </w:rPr>
              <w:t>Ailasesu a dulliau apelio</w:t>
            </w:r>
            <w:r>
              <w:rPr>
                <w:noProof/>
                <w:webHidden/>
              </w:rPr>
              <w:tab/>
            </w:r>
            <w:r>
              <w:rPr>
                <w:noProof/>
                <w:webHidden/>
              </w:rPr>
              <w:fldChar w:fldCharType="begin"/>
            </w:r>
            <w:r>
              <w:rPr>
                <w:noProof/>
                <w:webHidden/>
              </w:rPr>
              <w:instrText xml:space="preserve"> PAGEREF _Toc188267226 \h </w:instrText>
            </w:r>
            <w:r>
              <w:rPr>
                <w:noProof/>
                <w:webHidden/>
              </w:rPr>
            </w:r>
            <w:r>
              <w:rPr>
                <w:noProof/>
                <w:webHidden/>
              </w:rPr>
              <w:fldChar w:fldCharType="separate"/>
            </w:r>
            <w:r w:rsidR="003A2591">
              <w:rPr>
                <w:noProof/>
                <w:webHidden/>
              </w:rPr>
              <w:t>10</w:t>
            </w:r>
            <w:r>
              <w:rPr>
                <w:noProof/>
                <w:webHidden/>
              </w:rPr>
              <w:fldChar w:fldCharType="end"/>
            </w:r>
          </w:hyperlink>
        </w:p>
        <w:p w14:paraId="5086E16D" w14:textId="63568D12"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27" w:history="1">
            <w:r w:rsidRPr="00D264A7">
              <w:rPr>
                <w:rStyle w:val="Hyperlink"/>
                <w:noProof/>
              </w:rPr>
              <w:t>16.</w:t>
            </w:r>
            <w:r>
              <w:rPr>
                <w:rFonts w:asciiTheme="minorHAnsi" w:eastAsiaTheme="minorEastAsia" w:hAnsiTheme="minorHAnsi" w:cstheme="minorBidi"/>
                <w:noProof/>
                <w:lang w:bidi="ar-SA"/>
              </w:rPr>
              <w:tab/>
            </w:r>
            <w:r w:rsidRPr="00D264A7">
              <w:rPr>
                <w:rStyle w:val="Hyperlink"/>
                <w:noProof/>
                <w:lang w:val="cy-GB"/>
              </w:rPr>
              <w:t>Twyll</w:t>
            </w:r>
            <w:r>
              <w:rPr>
                <w:noProof/>
                <w:webHidden/>
              </w:rPr>
              <w:tab/>
            </w:r>
            <w:r>
              <w:rPr>
                <w:noProof/>
                <w:webHidden/>
              </w:rPr>
              <w:fldChar w:fldCharType="begin"/>
            </w:r>
            <w:r>
              <w:rPr>
                <w:noProof/>
                <w:webHidden/>
              </w:rPr>
              <w:instrText xml:space="preserve"> PAGEREF _Toc188267227 \h </w:instrText>
            </w:r>
            <w:r>
              <w:rPr>
                <w:noProof/>
                <w:webHidden/>
              </w:rPr>
            </w:r>
            <w:r>
              <w:rPr>
                <w:noProof/>
                <w:webHidden/>
              </w:rPr>
              <w:fldChar w:fldCharType="separate"/>
            </w:r>
            <w:r w:rsidR="003A2591">
              <w:rPr>
                <w:noProof/>
                <w:webHidden/>
              </w:rPr>
              <w:t>11</w:t>
            </w:r>
            <w:r>
              <w:rPr>
                <w:noProof/>
                <w:webHidden/>
              </w:rPr>
              <w:fldChar w:fldCharType="end"/>
            </w:r>
          </w:hyperlink>
        </w:p>
        <w:p w14:paraId="6183028A" w14:textId="3DD556D8"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28" w:history="1">
            <w:r w:rsidRPr="00D264A7">
              <w:rPr>
                <w:rStyle w:val="Hyperlink"/>
                <w:noProof/>
              </w:rPr>
              <w:t>17.</w:t>
            </w:r>
            <w:r>
              <w:rPr>
                <w:rFonts w:asciiTheme="minorHAnsi" w:eastAsiaTheme="minorEastAsia" w:hAnsiTheme="minorHAnsi" w:cstheme="minorBidi"/>
                <w:noProof/>
                <w:lang w:bidi="ar-SA"/>
              </w:rPr>
              <w:tab/>
            </w:r>
            <w:r w:rsidRPr="00D264A7">
              <w:rPr>
                <w:rStyle w:val="Hyperlink"/>
                <w:noProof/>
                <w:lang w:val="cy-GB"/>
              </w:rPr>
              <w:t>Gwasanaethau a ddarperir gan y Gyfarwyddiaeth Gofal Cymdeithasol y tu allan i ddarpariaeth y Ddeddf Gwasanaethau Cymdeithasol a Llesiant</w:t>
            </w:r>
            <w:r>
              <w:rPr>
                <w:noProof/>
                <w:webHidden/>
              </w:rPr>
              <w:tab/>
            </w:r>
            <w:r>
              <w:rPr>
                <w:noProof/>
                <w:webHidden/>
              </w:rPr>
              <w:fldChar w:fldCharType="begin"/>
            </w:r>
            <w:r>
              <w:rPr>
                <w:noProof/>
                <w:webHidden/>
              </w:rPr>
              <w:instrText xml:space="preserve"> PAGEREF _Toc188267228 \h </w:instrText>
            </w:r>
            <w:r>
              <w:rPr>
                <w:noProof/>
                <w:webHidden/>
              </w:rPr>
            </w:r>
            <w:r>
              <w:rPr>
                <w:noProof/>
                <w:webHidden/>
              </w:rPr>
              <w:fldChar w:fldCharType="separate"/>
            </w:r>
            <w:r w:rsidR="003A2591">
              <w:rPr>
                <w:noProof/>
                <w:webHidden/>
              </w:rPr>
              <w:t>12</w:t>
            </w:r>
            <w:r>
              <w:rPr>
                <w:noProof/>
                <w:webHidden/>
              </w:rPr>
              <w:fldChar w:fldCharType="end"/>
            </w:r>
          </w:hyperlink>
        </w:p>
        <w:p w14:paraId="7A055034" w14:textId="0A03E536"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29" w:history="1">
            <w:r w:rsidRPr="00D264A7">
              <w:rPr>
                <w:rStyle w:val="Hyperlink"/>
                <w:noProof/>
              </w:rPr>
              <w:t>18.</w:t>
            </w:r>
            <w:r>
              <w:rPr>
                <w:rFonts w:asciiTheme="minorHAnsi" w:eastAsiaTheme="minorEastAsia" w:hAnsiTheme="minorHAnsi" w:cstheme="minorBidi"/>
                <w:noProof/>
                <w:lang w:bidi="ar-SA"/>
              </w:rPr>
              <w:tab/>
            </w:r>
            <w:r w:rsidRPr="00D264A7">
              <w:rPr>
                <w:rStyle w:val="Hyperlink"/>
                <w:noProof/>
                <w:lang w:val="cy-GB"/>
              </w:rPr>
              <w:t>Atodiad 1 - Canllawiau a dogfennau perthnasol</w:t>
            </w:r>
            <w:r>
              <w:rPr>
                <w:noProof/>
                <w:webHidden/>
              </w:rPr>
              <w:tab/>
            </w:r>
            <w:r>
              <w:rPr>
                <w:noProof/>
                <w:webHidden/>
              </w:rPr>
              <w:fldChar w:fldCharType="begin"/>
            </w:r>
            <w:r>
              <w:rPr>
                <w:noProof/>
                <w:webHidden/>
              </w:rPr>
              <w:instrText xml:space="preserve"> PAGEREF _Toc188267229 \h </w:instrText>
            </w:r>
            <w:r>
              <w:rPr>
                <w:noProof/>
                <w:webHidden/>
              </w:rPr>
            </w:r>
            <w:r>
              <w:rPr>
                <w:noProof/>
                <w:webHidden/>
              </w:rPr>
              <w:fldChar w:fldCharType="separate"/>
            </w:r>
            <w:r w:rsidR="003A2591">
              <w:rPr>
                <w:noProof/>
                <w:webHidden/>
              </w:rPr>
              <w:t>15</w:t>
            </w:r>
            <w:r>
              <w:rPr>
                <w:noProof/>
                <w:webHidden/>
              </w:rPr>
              <w:fldChar w:fldCharType="end"/>
            </w:r>
          </w:hyperlink>
        </w:p>
        <w:p w14:paraId="1B9E7A8D" w14:textId="638ABDF7"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48" w:history="1">
            <w:r w:rsidRPr="00D264A7">
              <w:rPr>
                <w:rStyle w:val="Hyperlink"/>
                <w:noProof/>
              </w:rPr>
              <w:t>19.</w:t>
            </w:r>
            <w:r>
              <w:rPr>
                <w:rFonts w:asciiTheme="minorHAnsi" w:eastAsiaTheme="minorEastAsia" w:hAnsiTheme="minorHAnsi" w:cstheme="minorBidi"/>
                <w:noProof/>
                <w:lang w:bidi="ar-SA"/>
              </w:rPr>
              <w:tab/>
            </w:r>
            <w:r w:rsidRPr="00D264A7">
              <w:rPr>
                <w:rStyle w:val="Hyperlink"/>
                <w:noProof/>
                <w:lang w:val="cy-GB"/>
              </w:rPr>
              <w:t>Atodiad 2 - gwariant sy'n gysylltiedig ag anabledd (Gwasanaethau Gofal Cymdeithasol a Chymorth)</w:t>
            </w:r>
            <w:r>
              <w:rPr>
                <w:noProof/>
                <w:webHidden/>
              </w:rPr>
              <w:tab/>
            </w:r>
            <w:r>
              <w:rPr>
                <w:noProof/>
                <w:webHidden/>
              </w:rPr>
              <w:fldChar w:fldCharType="begin"/>
            </w:r>
            <w:r>
              <w:rPr>
                <w:noProof/>
                <w:webHidden/>
              </w:rPr>
              <w:instrText xml:space="preserve"> PAGEREF _Toc188267248 \h </w:instrText>
            </w:r>
            <w:r>
              <w:rPr>
                <w:noProof/>
                <w:webHidden/>
              </w:rPr>
            </w:r>
            <w:r>
              <w:rPr>
                <w:noProof/>
                <w:webHidden/>
              </w:rPr>
              <w:fldChar w:fldCharType="separate"/>
            </w:r>
            <w:r w:rsidR="003A2591">
              <w:rPr>
                <w:noProof/>
                <w:webHidden/>
              </w:rPr>
              <w:t>16</w:t>
            </w:r>
            <w:r>
              <w:rPr>
                <w:noProof/>
                <w:webHidden/>
              </w:rPr>
              <w:fldChar w:fldCharType="end"/>
            </w:r>
          </w:hyperlink>
        </w:p>
        <w:p w14:paraId="29D03A08" w14:textId="3E993725" w:rsidR="00D04BF7" w:rsidRDefault="00D04BF7">
          <w:pPr>
            <w:pStyle w:val="TOC1"/>
            <w:tabs>
              <w:tab w:val="left" w:pos="880"/>
              <w:tab w:val="right" w:leader="dot" w:pos="10030"/>
            </w:tabs>
            <w:rPr>
              <w:rFonts w:asciiTheme="minorHAnsi" w:eastAsiaTheme="minorEastAsia" w:hAnsiTheme="minorHAnsi" w:cstheme="minorBidi"/>
              <w:noProof/>
              <w:lang w:bidi="ar-SA"/>
            </w:rPr>
          </w:pPr>
          <w:hyperlink w:anchor="_Toc188267249" w:history="1">
            <w:r w:rsidRPr="00D264A7">
              <w:rPr>
                <w:rStyle w:val="Hyperlink"/>
                <w:noProof/>
              </w:rPr>
              <w:t>20.</w:t>
            </w:r>
            <w:r>
              <w:rPr>
                <w:rFonts w:asciiTheme="minorHAnsi" w:eastAsiaTheme="minorEastAsia" w:hAnsiTheme="minorHAnsi" w:cstheme="minorBidi"/>
                <w:noProof/>
                <w:lang w:bidi="ar-SA"/>
              </w:rPr>
              <w:tab/>
            </w:r>
            <w:r w:rsidRPr="00D264A7">
              <w:rPr>
                <w:rStyle w:val="Hyperlink"/>
                <w:noProof/>
                <w:lang w:val="cy-GB"/>
              </w:rPr>
              <w:t>Atodiad 3 - Isafswm Incwm</w:t>
            </w:r>
            <w:r>
              <w:rPr>
                <w:noProof/>
                <w:webHidden/>
              </w:rPr>
              <w:tab/>
            </w:r>
            <w:r>
              <w:rPr>
                <w:noProof/>
                <w:webHidden/>
              </w:rPr>
              <w:fldChar w:fldCharType="begin"/>
            </w:r>
            <w:r>
              <w:rPr>
                <w:noProof/>
                <w:webHidden/>
              </w:rPr>
              <w:instrText xml:space="preserve"> PAGEREF _Toc188267249 \h </w:instrText>
            </w:r>
            <w:r>
              <w:rPr>
                <w:noProof/>
                <w:webHidden/>
              </w:rPr>
            </w:r>
            <w:r>
              <w:rPr>
                <w:noProof/>
                <w:webHidden/>
              </w:rPr>
              <w:fldChar w:fldCharType="separate"/>
            </w:r>
            <w:r w:rsidR="003A2591">
              <w:rPr>
                <w:noProof/>
                <w:webHidden/>
              </w:rPr>
              <w:t>20</w:t>
            </w:r>
            <w:r>
              <w:rPr>
                <w:noProof/>
                <w:webHidden/>
              </w:rPr>
              <w:fldChar w:fldCharType="end"/>
            </w:r>
          </w:hyperlink>
        </w:p>
        <w:p w14:paraId="2E40DD40" w14:textId="6F49B09A" w:rsidR="00D04BF7" w:rsidRDefault="00D04BF7">
          <w:pPr>
            <w:pStyle w:val="TOC1"/>
            <w:tabs>
              <w:tab w:val="right" w:leader="dot" w:pos="10030"/>
            </w:tabs>
            <w:rPr>
              <w:rFonts w:asciiTheme="minorHAnsi" w:eastAsiaTheme="minorEastAsia" w:hAnsiTheme="minorHAnsi" w:cstheme="minorBidi"/>
              <w:noProof/>
              <w:lang w:bidi="ar-SA"/>
            </w:rPr>
          </w:pPr>
          <w:hyperlink w:anchor="_Toc188267256" w:history="1">
            <w:r w:rsidRPr="00D264A7">
              <w:rPr>
                <w:rStyle w:val="Hyperlink"/>
                <w:noProof/>
              </w:rPr>
              <w:t>21.</w:t>
            </w:r>
            <w:r w:rsidRPr="00D264A7">
              <w:rPr>
                <w:rStyle w:val="Hyperlink"/>
                <w:noProof/>
                <w:lang w:val="cy-GB"/>
              </w:rPr>
              <w:t xml:space="preserve"> Atodiad 4 - Penderfyniadau mewn perthynas â darpariaethau dewisol yn Neddf Gwasanaethau Cymdeithasol a Llesiant (Cymru) 2014 ac is-ddeddfwriaeth</w:t>
            </w:r>
            <w:r>
              <w:rPr>
                <w:noProof/>
                <w:webHidden/>
              </w:rPr>
              <w:tab/>
            </w:r>
            <w:r>
              <w:rPr>
                <w:noProof/>
                <w:webHidden/>
              </w:rPr>
              <w:fldChar w:fldCharType="begin"/>
            </w:r>
            <w:r>
              <w:rPr>
                <w:noProof/>
                <w:webHidden/>
              </w:rPr>
              <w:instrText xml:space="preserve"> PAGEREF _Toc188267256 \h </w:instrText>
            </w:r>
            <w:r>
              <w:rPr>
                <w:noProof/>
                <w:webHidden/>
              </w:rPr>
            </w:r>
            <w:r>
              <w:rPr>
                <w:noProof/>
                <w:webHidden/>
              </w:rPr>
              <w:fldChar w:fldCharType="separate"/>
            </w:r>
            <w:r w:rsidR="003A2591">
              <w:rPr>
                <w:noProof/>
                <w:webHidden/>
              </w:rPr>
              <w:t>22</w:t>
            </w:r>
            <w:r>
              <w:rPr>
                <w:noProof/>
                <w:webHidden/>
              </w:rPr>
              <w:fldChar w:fldCharType="end"/>
            </w:r>
          </w:hyperlink>
        </w:p>
        <w:p w14:paraId="65A398CD" w14:textId="0974BAD8" w:rsidR="00F91CA3" w:rsidRDefault="00D27108">
          <w:r>
            <w:fldChar w:fldCharType="end"/>
          </w:r>
        </w:p>
      </w:sdtContent>
    </w:sdt>
    <w:p w14:paraId="06186632" w14:textId="57AD22F2" w:rsidR="00C317AB" w:rsidRDefault="00B50EB6" w:rsidP="00B50EB6">
      <w:pPr>
        <w:tabs>
          <w:tab w:val="left" w:pos="1934"/>
        </w:tabs>
      </w:pPr>
      <w:r>
        <w:tab/>
      </w:r>
    </w:p>
    <w:p w14:paraId="65A398CE" w14:textId="5F719006" w:rsidR="00B50EB6" w:rsidRPr="00B50EB6" w:rsidRDefault="00B50EB6" w:rsidP="00B50EB6">
      <w:pPr>
        <w:tabs>
          <w:tab w:val="left" w:pos="1934"/>
        </w:tabs>
        <w:sectPr w:rsidR="00B50EB6" w:rsidRPr="00B50EB6" w:rsidSect="00C317AB">
          <w:headerReference w:type="default" r:id="rId9"/>
          <w:footerReference w:type="default" r:id="rId10"/>
          <w:pgSz w:w="11900" w:h="16850"/>
          <w:pgMar w:top="568" w:right="840" w:bottom="980" w:left="1020" w:header="284" w:footer="785" w:gutter="0"/>
          <w:cols w:space="720"/>
        </w:sectPr>
      </w:pPr>
    </w:p>
    <w:p w14:paraId="65A398D0" w14:textId="77777777" w:rsidR="00DE7793" w:rsidRPr="009C2B45" w:rsidRDefault="00DE7793" w:rsidP="009C2B45">
      <w:pPr>
        <w:keepNext/>
        <w:keepLines/>
        <w:spacing w:before="120" w:after="80" w:line="360" w:lineRule="auto"/>
        <w:outlineLvl w:val="0"/>
        <w:rPr>
          <w:b/>
          <w:bCs/>
          <w:color w:val="C00000"/>
          <w:sz w:val="40"/>
          <w:szCs w:val="40"/>
        </w:rPr>
      </w:pPr>
      <w:bookmarkStart w:id="1" w:name="_Toc182922225"/>
      <w:bookmarkStart w:id="2" w:name="_Toc183781280"/>
      <w:bookmarkStart w:id="3" w:name="_Toc188267192"/>
      <w:bookmarkStart w:id="4" w:name="_Toc182922226"/>
      <w:bookmarkStart w:id="5" w:name="_Toc183781281"/>
      <w:bookmarkStart w:id="6" w:name="_Toc188267193"/>
      <w:bookmarkStart w:id="7" w:name="_Toc181010480"/>
      <w:bookmarkEnd w:id="1"/>
      <w:bookmarkEnd w:id="2"/>
      <w:bookmarkEnd w:id="3"/>
      <w:bookmarkEnd w:id="4"/>
      <w:bookmarkEnd w:id="5"/>
      <w:bookmarkEnd w:id="6"/>
    </w:p>
    <w:p w14:paraId="65A398D1" w14:textId="49E9EE50" w:rsidR="00622475" w:rsidRPr="00622475" w:rsidRDefault="00D27108" w:rsidP="009C2B45">
      <w:pPr>
        <w:pStyle w:val="Heading1"/>
      </w:pPr>
      <w:bookmarkStart w:id="8" w:name="_Toc188267194"/>
      <w:r w:rsidRPr="00493E4B">
        <w:rPr>
          <w:lang w:val="cy-GB"/>
        </w:rPr>
        <w:t>Cyflwyniad</w:t>
      </w:r>
      <w:bookmarkEnd w:id="8"/>
    </w:p>
    <w:p w14:paraId="65A398D2" w14:textId="77777777" w:rsidR="409F1C49" w:rsidRDefault="409F1C49" w:rsidP="409F1C49"/>
    <w:p w14:paraId="65A398D4" w14:textId="77777777" w:rsidR="00DE7793" w:rsidRPr="00DE7793" w:rsidRDefault="00DE7793" w:rsidP="00641E2F">
      <w:pPr>
        <w:ind w:left="360" w:hanging="360"/>
      </w:pPr>
    </w:p>
    <w:p w14:paraId="65A398D5" w14:textId="3348AA9C" w:rsidR="00622475" w:rsidRDefault="00641E2F" w:rsidP="00116143">
      <w:pPr>
        <w:pStyle w:val="ListParagraph"/>
        <w:numPr>
          <w:ilvl w:val="1"/>
          <w:numId w:val="51"/>
        </w:numPr>
      </w:pPr>
      <w:r>
        <w:rPr>
          <w:lang w:val="cy-GB"/>
        </w:rPr>
        <w:t xml:space="preserve"> </w:t>
      </w:r>
      <w:r w:rsidR="00D27108" w:rsidRPr="00641E2F">
        <w:rPr>
          <w:lang w:val="cy-GB"/>
        </w:rPr>
        <w:t xml:space="preserve">Yn wahanol i ofal iechyd y GIG, nid yw gwasanaethau gofal a chymorth yr awdurdod lleol am ddim fel arfer. Yn draddodiadol, mae pobl wedi gorfod talu tuag at gost eu gofal, os </w:t>
      </w:r>
      <w:proofErr w:type="spellStart"/>
      <w:r w:rsidR="00D27108" w:rsidRPr="00641E2F">
        <w:rPr>
          <w:lang w:val="cy-GB"/>
        </w:rPr>
        <w:t>gallant</w:t>
      </w:r>
      <w:proofErr w:type="spellEnd"/>
      <w:r w:rsidR="00D27108" w:rsidRPr="00641E2F">
        <w:rPr>
          <w:lang w:val="cy-GB"/>
        </w:rPr>
        <w:t xml:space="preserve"> fforddio gwneud hynny. </w:t>
      </w:r>
    </w:p>
    <w:p w14:paraId="65A398D6" w14:textId="6210A2F6" w:rsidR="00622475" w:rsidRDefault="00641E2F" w:rsidP="00116143">
      <w:pPr>
        <w:pStyle w:val="ListParagraph"/>
        <w:numPr>
          <w:ilvl w:val="1"/>
          <w:numId w:val="51"/>
        </w:numPr>
      </w:pPr>
      <w:r>
        <w:rPr>
          <w:lang w:val="cy-GB"/>
        </w:rPr>
        <w:t xml:space="preserve"> </w:t>
      </w:r>
      <w:r w:rsidR="00D27108" w:rsidRPr="00201466">
        <w:rPr>
          <w:lang w:val="cy-GB"/>
        </w:rPr>
        <w:t xml:space="preserve">Mae </w:t>
      </w:r>
      <w:r w:rsidR="00D27108" w:rsidRPr="00201466">
        <w:rPr>
          <w:b/>
          <w:bCs/>
          <w:lang w:val="cy-GB"/>
        </w:rPr>
        <w:t>Deddf Gwasanaethau Cymdeithasol a Llesiant (Cymru) 2014</w:t>
      </w:r>
      <w:r w:rsidR="00D27108" w:rsidRPr="00201466">
        <w:rPr>
          <w:lang w:val="cy-GB"/>
        </w:rPr>
        <w:t xml:space="preserve"> yn parhau â'r egwyddor hon ac yn galluogi awdurdodau lleol i benderfynu a ddylid codi tâl ar bobl am wasanaethau gofal a chymorth a drefnir ac a ariennir ganddynt ai peidio. </w:t>
      </w:r>
    </w:p>
    <w:p w14:paraId="65A398D7" w14:textId="05C5E417" w:rsidR="00622475" w:rsidRDefault="00641E2F" w:rsidP="00116143">
      <w:pPr>
        <w:pStyle w:val="ListParagraph"/>
        <w:numPr>
          <w:ilvl w:val="1"/>
          <w:numId w:val="51"/>
        </w:numPr>
      </w:pPr>
      <w:r>
        <w:rPr>
          <w:lang w:val="cy-GB"/>
        </w:rPr>
        <w:t xml:space="preserve"> </w:t>
      </w:r>
      <w:r w:rsidR="00D27108">
        <w:rPr>
          <w:lang w:val="cy-GB"/>
        </w:rPr>
        <w:t xml:space="preserve">Fel y mwyafrif helaeth o gynghorau, os nad pob un, mae Cyngor Abertawe wedi penderfynu codi tâl am ofal. Mae hyn oherwydd bod yr incwm a dderbynnir o daliadau gofal yn hanfodol er mwyn sicrhau bod y Cyngor yn gallu cyflawni ei ymrwymiadau ariannu statudol a gosod cyllideb gytbwys. Heb yr incwm hwnnw, ni fyddai'n bosib darparu gofal cymdeithasol, felly mewn gwirionedd nid oes gan Gyngor Abertawe unrhyw opsiwn ymarferol arall heblaw am godi tâl am wasanaethau gofal cymdeithasol. Bydd yr incwm a godir yn helpu i ddiogelu, cynnal, datblygu ac ehangu'r gwasanaethau gofal a chymorth yn y ffordd gywir i ddiwallu anghenion oedolion agored i niwed yn ein hardal.  </w:t>
      </w:r>
    </w:p>
    <w:p w14:paraId="65A398DC" w14:textId="6685E046" w:rsidR="00DE7793" w:rsidRDefault="00D27108" w:rsidP="00575D9F">
      <w:pPr>
        <w:pStyle w:val="Heading1"/>
      </w:pPr>
      <w:r w:rsidRPr="00AB42F2">
        <w:rPr>
          <w:lang w:val="cy-GB"/>
        </w:rPr>
        <w:t xml:space="preserve"> </w:t>
      </w:r>
      <w:bookmarkStart w:id="9" w:name="_Toc188267195"/>
      <w:r w:rsidRPr="00AB42F2">
        <w:rPr>
          <w:lang w:val="cy-GB"/>
        </w:rPr>
        <w:t>Crynodeb</w:t>
      </w:r>
      <w:bookmarkEnd w:id="7"/>
      <w:bookmarkEnd w:id="9"/>
    </w:p>
    <w:p w14:paraId="646DA4E2" w14:textId="77777777" w:rsidR="00575D9F" w:rsidRPr="00575D9F" w:rsidRDefault="00575D9F" w:rsidP="00575D9F"/>
    <w:p w14:paraId="4169F908" w14:textId="5EB81A25" w:rsidR="00450C49" w:rsidRPr="00450C49" w:rsidRDefault="00D27108" w:rsidP="00116143">
      <w:pPr>
        <w:pStyle w:val="ListParagraph"/>
        <w:numPr>
          <w:ilvl w:val="1"/>
          <w:numId w:val="52"/>
        </w:numPr>
      </w:pPr>
      <w:r w:rsidRPr="00575D9F">
        <w:rPr>
          <w:lang w:val="cy-GB"/>
        </w:rPr>
        <w:t xml:space="preserve">Mae Cyngor Abertawe wedi penderfynu, lle caniateir iddo wneud hynny, y bydd ei Gyfarwyddiaeth Gwasanaethau Cymdeithasol yn codi tâl am wasanaethau gofal cymdeithasol a chymorth.   Bydd hyn yn cael ei wneud yn unol â Deddf Gwasanaethau Cymdeithasol a Llesiant (Cymru) 2014, y Rheoliadau a'r </w:t>
      </w:r>
      <w:proofErr w:type="spellStart"/>
      <w:r w:rsidRPr="00575D9F">
        <w:rPr>
          <w:lang w:val="cy-GB"/>
        </w:rPr>
        <w:t>Côd</w:t>
      </w:r>
      <w:proofErr w:type="spellEnd"/>
      <w:r w:rsidRPr="00575D9F">
        <w:rPr>
          <w:lang w:val="cy-GB"/>
        </w:rPr>
        <w:t xml:space="preserve"> Ymarfer cysylltiedig, unrhyw derfynau cyfraniad a bennir gan Lywodraeth Cymru, ac mewn ymarfer cyffredinol ar sail deg a chyfartal. </w:t>
      </w:r>
    </w:p>
    <w:p w14:paraId="65A398DE" w14:textId="52267503" w:rsidR="001409AC" w:rsidRDefault="00D27108" w:rsidP="00116143">
      <w:pPr>
        <w:pStyle w:val="ListParagraph"/>
        <w:numPr>
          <w:ilvl w:val="1"/>
          <w:numId w:val="52"/>
        </w:numPr>
      </w:pPr>
      <w:r w:rsidRPr="00575D9F">
        <w:rPr>
          <w:lang w:val="cy-GB"/>
        </w:rPr>
        <w:t>Bydd y gost wirioneddol o ddarparu’r gwasanaethau gofal cymdeithasol amrywiol yn cael ei chyfrifo bob blwyddyn yn y cyfnod cyn pennu cyllideb flynyddol y Cyngor gan ddefnyddio’r wybodaeth sydd ar gael bryd hynny. Bydd y cyfrifiad hwnnw'n cael ei ddefnyddio i gyfrifo'r tâl llawn ar gyfer pob math o wasanaeth a bydd yn cael ei gyhoeddi'n flynyddol.</w:t>
      </w:r>
    </w:p>
    <w:p w14:paraId="65A398DF" w14:textId="55DEC35E" w:rsidR="00E05F04" w:rsidRPr="003B0F84" w:rsidRDefault="00D27108" w:rsidP="00116143">
      <w:pPr>
        <w:pStyle w:val="ListParagraph"/>
        <w:numPr>
          <w:ilvl w:val="1"/>
          <w:numId w:val="52"/>
        </w:numPr>
      </w:pPr>
      <w:r w:rsidRPr="003B0F84">
        <w:rPr>
          <w:lang w:val="cy-GB"/>
        </w:rPr>
        <w:t xml:space="preserve">Mae'n ofynnol i'r Cyngor roi sylw i anghenion holl drethdalwyr/ddinasyddion Abertawe a rhaid iddo sicrhau nad yw'r taliadau sy'n cael eu codi'n esgeulus mewn perthynas ag incwm posib i'r awdurdod. </w:t>
      </w:r>
    </w:p>
    <w:p w14:paraId="65A398E0" w14:textId="77777777" w:rsidR="00E05F04" w:rsidRPr="003B0F84" w:rsidRDefault="00D27108" w:rsidP="00116143">
      <w:pPr>
        <w:pStyle w:val="ListParagraph"/>
        <w:numPr>
          <w:ilvl w:val="1"/>
          <w:numId w:val="52"/>
        </w:numPr>
      </w:pPr>
      <w:r w:rsidRPr="003B0F84">
        <w:rPr>
          <w:lang w:val="cy-GB"/>
        </w:rPr>
        <w:t xml:space="preserve">Os bydd defnyddwyr gwasanaeth yn penderfynu nad ydynt am i’r Cyngor gynnal </w:t>
      </w:r>
      <w:r w:rsidRPr="003B0F84">
        <w:rPr>
          <w:lang w:val="cy-GB"/>
        </w:rPr>
        <w:lastRenderedPageBreak/>
        <w:t xml:space="preserve">asesiad ariannol o’u gallu i dalu’r tâl llawn, bydd yn ofynnol iddynt dalu’r tâl llawn am eu gofal, yn amodol ar unrhyw derfynau cyfraniad sy'n cael eu gosod gan Lywodraeth Cymru. Bydd yr un peth yn wir am unrhyw un sy'n gwrthod darparu'r wybodaeth y mae ei hangen ar y Cyngor er mwyn cynnal asesiad ariannol o'r fath. </w:t>
      </w:r>
    </w:p>
    <w:p w14:paraId="65A398E1" w14:textId="5C976F1D" w:rsidR="00A2785E" w:rsidRDefault="00D27108" w:rsidP="00116143">
      <w:pPr>
        <w:pStyle w:val="ListParagraph"/>
        <w:numPr>
          <w:ilvl w:val="1"/>
          <w:numId w:val="52"/>
        </w:numPr>
      </w:pPr>
      <w:r>
        <w:rPr>
          <w:lang w:val="cy-GB"/>
        </w:rPr>
        <w:t>Ar gyfer defnyddwyr gwasanaeth sy’n gofyn am asesiad ariannol o’u gallu i dalu taliadau gofal cymdeithasol, ac sy’n darparu’r wybodaeth angenrheidiol i’r Cyngor, bydd eu cyfraniad tuag at y taliadau hynny'n cael ei gyfrifo'n unol â’r ddeddfwriaeth/canllawiau perthnasol a bydd hefyd yn amodol ar unrhyw derfynau cyfraniad sy'n cael eu gosod gan Lywodraeth Cymru.</w:t>
      </w:r>
    </w:p>
    <w:p w14:paraId="65A398E2" w14:textId="6BD10774" w:rsidR="00BC24D8" w:rsidRPr="003B0F84" w:rsidRDefault="00D27108" w:rsidP="00116143">
      <w:pPr>
        <w:pStyle w:val="ListParagraph"/>
        <w:numPr>
          <w:ilvl w:val="1"/>
          <w:numId w:val="52"/>
        </w:numPr>
      </w:pPr>
      <w:r w:rsidRPr="003B0F84">
        <w:rPr>
          <w:lang w:val="cy-GB"/>
        </w:rPr>
        <w:t xml:space="preserve">Mae darpariaethau yn y Ddeddf Gwasanaethau Cymdeithasol a Llesiant sy'n caniatáu rhywfaint o ddisgresiwn i awdurdodau lleol mewn perthynas â thaliadau gofal cymdeithasol ac elfennau amrywiol o'r asesiad ariannol. Mae manylion ynghylch penderfyniadau’r awdurdod mewn perthynas â'r meysydd hyn ar gael yn Atodiad </w:t>
      </w:r>
      <w:r w:rsidR="00E946F8">
        <w:rPr>
          <w:lang w:val="cy-GB"/>
        </w:rPr>
        <w:t>4</w:t>
      </w:r>
      <w:r w:rsidRPr="003B0F84">
        <w:rPr>
          <w:lang w:val="cy-GB"/>
        </w:rPr>
        <w:t xml:space="preserve"> yr adroddiad hwn.</w:t>
      </w:r>
    </w:p>
    <w:p w14:paraId="65A398E3" w14:textId="5473DCDB" w:rsidR="00EB6C3E" w:rsidRPr="0008714C" w:rsidRDefault="00D27108" w:rsidP="0008714C">
      <w:pPr>
        <w:pStyle w:val="ListParagraph"/>
        <w:numPr>
          <w:ilvl w:val="1"/>
          <w:numId w:val="52"/>
        </w:numPr>
        <w:rPr>
          <w:lang w:val="cy-GB"/>
        </w:rPr>
      </w:pPr>
      <w:r w:rsidRPr="0008714C">
        <w:rPr>
          <w:lang w:val="cy-GB"/>
        </w:rPr>
        <w:t xml:space="preserve">Ar hyn o bryd, mae'r Gyfarwyddiaeth Gofal Cymdeithasol yn gyfrifol am ddarparu gwasanaethau eraill nad ydynt </w:t>
      </w:r>
      <w:proofErr w:type="spellStart"/>
      <w:r w:rsidRPr="0008714C">
        <w:rPr>
          <w:lang w:val="cy-GB"/>
        </w:rPr>
        <w:t>efallai’n</w:t>
      </w:r>
      <w:proofErr w:type="spellEnd"/>
      <w:r w:rsidRPr="0008714C">
        <w:rPr>
          <w:lang w:val="cy-GB"/>
        </w:rPr>
        <w:t xml:space="preserve"> cael eu hystyried yn draddodiadol yn ddarpariaeth gofal cymdeithasol (er enghraifft gwasanaethau dysgu gydol oes a chanolfannau dysgu awyr agored).  Lle caniateir gwneud hynny, bydd y Gyfarwyddiaeth Gwasanaethau Cymdeithasol yn codi tâl am wasanaethau o'r fath, yn amodol ar unrhyw ddeddfwriaeth berthnasol ac o dan yr egwyddor gyffredinol o adennill costau llawn. </w:t>
      </w:r>
      <w:r w:rsidR="0008714C" w:rsidRPr="0008714C">
        <w:rPr>
          <w:lang w:val="cy-GB"/>
        </w:rPr>
        <w:t xml:space="preserve">Caiff manylion y taliadau eu cyhoeddi’n flynyddol yn adroddiad adolygiad blynyddol y Cyngor o daliadau'r Gwasanaethau Cymdeithasol. </w:t>
      </w:r>
    </w:p>
    <w:p w14:paraId="65A398E4" w14:textId="77777777" w:rsidR="006E079D" w:rsidRDefault="00D27108" w:rsidP="00116143">
      <w:pPr>
        <w:pStyle w:val="ListParagraph"/>
        <w:numPr>
          <w:ilvl w:val="1"/>
          <w:numId w:val="52"/>
        </w:numPr>
      </w:pPr>
      <w:r>
        <w:rPr>
          <w:lang w:val="cy-GB"/>
        </w:rPr>
        <w:t xml:space="preserve">Bydd y Cyngor bob amser yn ceisio casglu cyfraniadau llawn defnyddwyr gwasanaeth tuag at gost eu gofal, gan fod angen yr incwm hwn i ariannu'r ddarpariaeth gofal yn ardal Abertawe. </w:t>
      </w:r>
    </w:p>
    <w:p w14:paraId="65A398E5" w14:textId="77777777" w:rsidR="00F238BA" w:rsidRDefault="00F238BA" w:rsidP="00F05A29">
      <w:pPr>
        <w:ind w:left="720"/>
      </w:pPr>
    </w:p>
    <w:p w14:paraId="65A398E6" w14:textId="77777777" w:rsidR="005D3309" w:rsidRDefault="00D27108" w:rsidP="00552B07">
      <w:pPr>
        <w:pStyle w:val="Heading1"/>
      </w:pPr>
      <w:bookmarkStart w:id="10" w:name="_Toc181010482"/>
      <w:bookmarkStart w:id="11" w:name="_Toc188267196"/>
      <w:r>
        <w:rPr>
          <w:lang w:val="cy-GB"/>
        </w:rPr>
        <w:t>Y sail statudol ar gyfer codi tâl am wasanaethau gofal cymdeithasol a chymorth</w:t>
      </w:r>
      <w:bookmarkEnd w:id="10"/>
      <w:bookmarkEnd w:id="11"/>
    </w:p>
    <w:p w14:paraId="65A398E7" w14:textId="77777777" w:rsidR="00F238BA" w:rsidRPr="00F238BA" w:rsidRDefault="00F238BA" w:rsidP="00F238BA"/>
    <w:p w14:paraId="65A398EC" w14:textId="0CD44B76" w:rsidR="00E05F04" w:rsidRDefault="00D27108" w:rsidP="00116143">
      <w:pPr>
        <w:pStyle w:val="ListParagraph"/>
        <w:numPr>
          <w:ilvl w:val="1"/>
          <w:numId w:val="53"/>
        </w:numPr>
      </w:pPr>
      <w:r w:rsidRPr="0082127C">
        <w:rPr>
          <w:lang w:val="cy-GB"/>
        </w:rPr>
        <w:t>Mae Deddf Gwasanaethau Cymdeithasol a Llesiant (Cymru) 2014 ("y Ddeddf") yn darparu'r fframwaith cyfreithiol ar gyfer codi tâl am wasanaethau gofal a chymorth. Mae Adran 59 o'r Ddeddf yn caniatáu i'r awdurdod lleol godi tâl ar unigolyn sy'n defnyddio'r gwasanaethau gofal a chymorth. Mae Adrannau 50 a 63 yn rhoi dyletswydd ar yr awdurdod lleol i gynnal asesiad o adnoddau ariannol unigolyn er mwyn pennu’r swm y bydd yn ofynnol iddo ei dalu tuag at gostau’r gwasanaethau gofal a chymorth y mae’n eu derbyn.</w:t>
      </w:r>
    </w:p>
    <w:p w14:paraId="65A398ED" w14:textId="3C358E19" w:rsidR="008C0070" w:rsidRDefault="00D27108" w:rsidP="00116143">
      <w:pPr>
        <w:pStyle w:val="ListParagraph"/>
        <w:numPr>
          <w:ilvl w:val="1"/>
          <w:numId w:val="53"/>
        </w:numPr>
      </w:pPr>
      <w:r w:rsidRPr="0082127C">
        <w:rPr>
          <w:lang w:val="cy-GB"/>
        </w:rPr>
        <w:t xml:space="preserve">Mae Rheoliadau Gofal a Chymorth (Asesiad Ariannol) (Cymru) 2015 (fel y'i diwygiwyd), </w:t>
      </w:r>
      <w:r w:rsidRPr="0082127C">
        <w:rPr>
          <w:lang w:val="cy-GB"/>
        </w:rPr>
        <w:lastRenderedPageBreak/>
        <w:t xml:space="preserve">Rheoliadau Gofal a Chymorth (Gosod </w:t>
      </w:r>
      <w:proofErr w:type="spellStart"/>
      <w:r w:rsidRPr="0082127C">
        <w:rPr>
          <w:lang w:val="cy-GB"/>
        </w:rPr>
        <w:t>Ffïoedd</w:t>
      </w:r>
      <w:proofErr w:type="spellEnd"/>
      <w:r w:rsidRPr="0082127C">
        <w:rPr>
          <w:lang w:val="cy-GB"/>
        </w:rPr>
        <w:t xml:space="preserve">) (Cymru) 2015 (fel y'i diwygiwyd) a </w:t>
      </w:r>
      <w:proofErr w:type="spellStart"/>
      <w:r w:rsidRPr="0082127C">
        <w:rPr>
          <w:lang w:val="cy-GB"/>
        </w:rPr>
        <w:t>Chôd</w:t>
      </w:r>
      <w:proofErr w:type="spellEnd"/>
      <w:r w:rsidRPr="0082127C">
        <w:rPr>
          <w:lang w:val="cy-GB"/>
        </w:rPr>
        <w:t xml:space="preserve"> Ymarfer Rhan 4 a 5 (Codi </w:t>
      </w:r>
      <w:proofErr w:type="spellStart"/>
      <w:r w:rsidRPr="0082127C">
        <w:rPr>
          <w:lang w:val="cy-GB"/>
        </w:rPr>
        <w:t>Ffïoedd</w:t>
      </w:r>
      <w:proofErr w:type="spellEnd"/>
      <w:r w:rsidRPr="0082127C">
        <w:rPr>
          <w:lang w:val="cy-GB"/>
        </w:rPr>
        <w:t xml:space="preserve"> ac Asesiadau Ariannol) Llywodraeth Cymru a gyhoeddwyd o dan Adran 145 o’r Ddeddf yn nodi’r manylion ynghylch codi tâl am wasanaethau gofal a chymorth.</w:t>
      </w:r>
      <w:bookmarkStart w:id="12" w:name="Policy"/>
      <w:bookmarkStart w:id="13" w:name="_bookmark2"/>
      <w:bookmarkStart w:id="14" w:name="Policy_statement"/>
      <w:bookmarkStart w:id="15" w:name="_bookmark3"/>
      <w:bookmarkStart w:id="16" w:name="_Toc181010483"/>
      <w:bookmarkEnd w:id="12"/>
      <w:bookmarkEnd w:id="13"/>
      <w:bookmarkEnd w:id="14"/>
      <w:bookmarkEnd w:id="15"/>
    </w:p>
    <w:p w14:paraId="65A398EE" w14:textId="77777777" w:rsidR="00812206" w:rsidRDefault="00812206" w:rsidP="0082127C">
      <w:pPr>
        <w:ind w:left="360"/>
      </w:pPr>
    </w:p>
    <w:p w14:paraId="65A398EF" w14:textId="1F2E83F1" w:rsidR="00F1176E" w:rsidRDefault="00D27108" w:rsidP="00180687">
      <w:pPr>
        <w:pStyle w:val="Heading1"/>
      </w:pPr>
      <w:bookmarkStart w:id="17" w:name="_Toc188267197"/>
      <w:r>
        <w:rPr>
          <w:lang w:val="cy-GB"/>
        </w:rPr>
        <w:t>Datganiad polisi mewn perthynas â chodi tâl am wasanaethau gofal cymdeithasol a chymorth</w:t>
      </w:r>
      <w:bookmarkEnd w:id="17"/>
      <w:r>
        <w:rPr>
          <w:lang w:val="cy-GB"/>
        </w:rPr>
        <w:t xml:space="preserve"> </w:t>
      </w:r>
      <w:bookmarkEnd w:id="16"/>
    </w:p>
    <w:p w14:paraId="65A398F0" w14:textId="77777777" w:rsidR="00F238BA" w:rsidRPr="00F238BA" w:rsidRDefault="00F238BA" w:rsidP="00F238BA"/>
    <w:p w14:paraId="65A398F6" w14:textId="3DE4905C" w:rsidR="00543338" w:rsidRDefault="0082127C" w:rsidP="00F05A29">
      <w:pPr>
        <w:ind w:left="709"/>
      </w:pPr>
      <w:r>
        <w:t xml:space="preserve">5.1 </w:t>
      </w:r>
      <w:r w:rsidR="00D27108" w:rsidRPr="00F05A29">
        <w:rPr>
          <w:lang w:val="cy-GB"/>
        </w:rPr>
        <w:t xml:space="preserve">Bydd Cyngor </w:t>
      </w:r>
      <w:proofErr w:type="spellStart"/>
      <w:r w:rsidR="00D27108" w:rsidRPr="00F05A29">
        <w:rPr>
          <w:lang w:val="cy-GB"/>
        </w:rPr>
        <w:t>Abertawe'n</w:t>
      </w:r>
      <w:proofErr w:type="spellEnd"/>
      <w:r w:rsidR="00D27108" w:rsidRPr="00F05A29">
        <w:rPr>
          <w:lang w:val="cy-GB"/>
        </w:rPr>
        <w:t xml:space="preserve"> codi tâl am wasanaethau gofal cymdeithasol a bydd yn gwneud hynny yn unol â Deddf Gwasanaethau Cymdeithasol a Llesiant (Cymru) 2014 (Deddf </w:t>
      </w:r>
      <w:proofErr w:type="spellStart"/>
      <w:r w:rsidR="00D27108" w:rsidRPr="00F05A29">
        <w:rPr>
          <w:lang w:val="cy-GB"/>
        </w:rPr>
        <w:t>GCLl</w:t>
      </w:r>
      <w:proofErr w:type="spellEnd"/>
      <w:r w:rsidR="00D27108" w:rsidRPr="00F05A29">
        <w:rPr>
          <w:lang w:val="cy-GB"/>
        </w:rPr>
        <w:t xml:space="preserve">), y Rheoliadau a'r </w:t>
      </w:r>
      <w:proofErr w:type="spellStart"/>
      <w:r w:rsidR="00D27108" w:rsidRPr="00F05A29">
        <w:rPr>
          <w:lang w:val="cy-GB"/>
        </w:rPr>
        <w:t>Côd</w:t>
      </w:r>
      <w:proofErr w:type="spellEnd"/>
      <w:r w:rsidR="00D27108" w:rsidRPr="00F05A29">
        <w:rPr>
          <w:lang w:val="cy-GB"/>
        </w:rPr>
        <w:t xml:space="preserve"> Ymarfer cysylltiedig ac unrhyw derfynau cyfraniad sy'n cael eu pennu gan Lywodraeth Cymru. </w:t>
      </w:r>
    </w:p>
    <w:p w14:paraId="65A398F7" w14:textId="087496CC" w:rsidR="00E05F04" w:rsidRPr="006E4439" w:rsidRDefault="00D27108" w:rsidP="00116143">
      <w:pPr>
        <w:pStyle w:val="ListParagraph"/>
        <w:numPr>
          <w:ilvl w:val="1"/>
          <w:numId w:val="54"/>
        </w:numPr>
      </w:pPr>
      <w:r w:rsidRPr="0082127C">
        <w:rPr>
          <w:lang w:val="cy-GB"/>
        </w:rPr>
        <w:t>O dan y Ddeddf Gwasanaethau Cymdeithasol a Llesiant, gall yr awdurdod lleol godi tâl ar gyfer y canlynol yn unig:</w:t>
      </w:r>
    </w:p>
    <w:p w14:paraId="65A398F8" w14:textId="77777777" w:rsidR="00E05F04" w:rsidRPr="006E4439" w:rsidRDefault="00D27108" w:rsidP="00116143">
      <w:pPr>
        <w:pStyle w:val="ListParagraph"/>
        <w:numPr>
          <w:ilvl w:val="0"/>
          <w:numId w:val="1"/>
        </w:numPr>
      </w:pPr>
      <w:r w:rsidRPr="006E4439">
        <w:rPr>
          <w:lang w:val="cy-GB"/>
        </w:rPr>
        <w:t>hyd at y gost o ddarparu'r gwasanaeth</w:t>
      </w:r>
    </w:p>
    <w:p w14:paraId="65A39900" w14:textId="4EEEDD8A" w:rsidR="00DE7793" w:rsidRPr="0082127C" w:rsidRDefault="00D27108" w:rsidP="00116143">
      <w:pPr>
        <w:pStyle w:val="ListParagraph"/>
        <w:numPr>
          <w:ilvl w:val="0"/>
          <w:numId w:val="1"/>
        </w:numPr>
      </w:pPr>
      <w:r w:rsidRPr="006E4439">
        <w:rPr>
          <w:lang w:val="cy-GB"/>
        </w:rPr>
        <w:t>yr hyn y gall y person ei fforddio</w:t>
      </w:r>
      <w:bookmarkStart w:id="18" w:name="Equal_opportunities_implications"/>
      <w:bookmarkStart w:id="19" w:name="_bookmark5"/>
      <w:bookmarkEnd w:id="18"/>
      <w:bookmarkEnd w:id="19"/>
      <w:r w:rsidRPr="006E4439">
        <w:rPr>
          <w:lang w:val="cy-GB"/>
        </w:rPr>
        <w:t xml:space="preserve"> (fel a bennir gan y broses asesu ariannol)</w:t>
      </w:r>
    </w:p>
    <w:p w14:paraId="47F86908" w14:textId="7CDADFB8" w:rsidR="0082127C" w:rsidRPr="0082127C" w:rsidRDefault="0082127C" w:rsidP="0082127C">
      <w:pPr>
        <w:ind w:left="720"/>
        <w:rPr>
          <w:lang w:val="cy-GB"/>
        </w:rPr>
      </w:pPr>
    </w:p>
    <w:p w14:paraId="65A39901" w14:textId="3E096FF6" w:rsidR="00E05F04" w:rsidRPr="0082127C" w:rsidRDefault="0082127C" w:rsidP="0082127C">
      <w:pPr>
        <w:ind w:left="360"/>
        <w:rPr>
          <w:lang w:val="cy-GB"/>
        </w:rPr>
      </w:pPr>
      <w:r>
        <w:rPr>
          <w:lang w:val="cy-GB"/>
        </w:rPr>
        <w:t>5.3</w:t>
      </w:r>
      <w:r w:rsidR="004155F6">
        <w:rPr>
          <w:lang w:val="cy-GB"/>
        </w:rPr>
        <w:t xml:space="preserve"> </w:t>
      </w:r>
      <w:r w:rsidR="00D27108" w:rsidRPr="0082127C">
        <w:rPr>
          <w:lang w:val="cy-GB"/>
        </w:rPr>
        <w:t xml:space="preserve">Ni fydd Cyngor </w:t>
      </w:r>
      <w:proofErr w:type="spellStart"/>
      <w:r w:rsidR="00D27108" w:rsidRPr="0082127C">
        <w:rPr>
          <w:lang w:val="cy-GB"/>
        </w:rPr>
        <w:t>Abertawe'n</w:t>
      </w:r>
      <w:proofErr w:type="spellEnd"/>
      <w:r w:rsidR="00D27108" w:rsidRPr="0082127C">
        <w:rPr>
          <w:lang w:val="cy-GB"/>
        </w:rPr>
        <w:t xml:space="preserve"> codi tâl am wasanaethau:</w:t>
      </w:r>
    </w:p>
    <w:p w14:paraId="65A39902" w14:textId="77777777" w:rsidR="00E05F04" w:rsidRPr="007D4B31" w:rsidRDefault="00D27108" w:rsidP="00116143">
      <w:pPr>
        <w:pStyle w:val="ListParagraph"/>
        <w:numPr>
          <w:ilvl w:val="0"/>
          <w:numId w:val="6"/>
        </w:numPr>
      </w:pPr>
      <w:r w:rsidRPr="007D4B31">
        <w:rPr>
          <w:lang w:val="cy-GB"/>
        </w:rPr>
        <w:t xml:space="preserve">Lle na chaniateir iddo wneud hynny o dan y rheoliadau neu pan gaiff ei gynghori i beidio â gwneud hynny yng </w:t>
      </w:r>
      <w:proofErr w:type="spellStart"/>
      <w:r w:rsidRPr="007D4B31">
        <w:rPr>
          <w:lang w:val="cy-GB"/>
        </w:rPr>
        <w:t>Nghôd</w:t>
      </w:r>
      <w:proofErr w:type="spellEnd"/>
      <w:r w:rsidRPr="007D4B31">
        <w:rPr>
          <w:lang w:val="cy-GB"/>
        </w:rPr>
        <w:t xml:space="preserve"> Ymarfer Llywodraeth Cymru.</w:t>
      </w:r>
    </w:p>
    <w:p w14:paraId="65A39903" w14:textId="77777777" w:rsidR="00E05F04" w:rsidRPr="007D4B31" w:rsidRDefault="00D27108" w:rsidP="00116143">
      <w:pPr>
        <w:pStyle w:val="ListParagraph"/>
        <w:numPr>
          <w:ilvl w:val="0"/>
          <w:numId w:val="6"/>
        </w:numPr>
      </w:pPr>
      <w:r w:rsidRPr="007D4B31">
        <w:rPr>
          <w:lang w:val="cy-GB"/>
        </w:rPr>
        <w:t>NEU pan fydd wedi dewis arfer ei ddisgresiwn i beidio â gwneud hynny ar ôl ystyried blaenoriaethau strategol corfforaethol a chanlyniadau lles y boblogaeth.</w:t>
      </w:r>
    </w:p>
    <w:p w14:paraId="65A39904" w14:textId="77777777" w:rsidR="00EF3E24" w:rsidRDefault="00D27108" w:rsidP="00116143">
      <w:pPr>
        <w:pStyle w:val="ListParagraph"/>
        <w:numPr>
          <w:ilvl w:val="0"/>
          <w:numId w:val="6"/>
        </w:numPr>
      </w:pPr>
      <w:r>
        <w:rPr>
          <w:lang w:val="cy-GB"/>
        </w:rPr>
        <w:t>NEU pan ddarperir gwasanaeth o dan grant penodol sy'n talu am gost lawn y gwasanaeth hwnnw.</w:t>
      </w:r>
    </w:p>
    <w:p w14:paraId="65A39905" w14:textId="77777777" w:rsidR="002E0B00" w:rsidRPr="007D4B31" w:rsidRDefault="00D27108" w:rsidP="00F238BA">
      <w:pPr>
        <w:spacing w:line="360" w:lineRule="auto"/>
        <w:ind w:left="851" w:hanging="425"/>
      </w:pPr>
      <w:r>
        <w:rPr>
          <w:lang w:val="cy-GB"/>
        </w:rPr>
        <w:t xml:space="preserve">5.4 Mae Cyngor </w:t>
      </w:r>
      <w:proofErr w:type="spellStart"/>
      <w:r>
        <w:rPr>
          <w:lang w:val="cy-GB"/>
        </w:rPr>
        <w:t>Abertawe'n</w:t>
      </w:r>
      <w:proofErr w:type="spellEnd"/>
      <w:r>
        <w:rPr>
          <w:lang w:val="cy-GB"/>
        </w:rPr>
        <w:t xml:space="preserve"> cadw'r hawl i wneud newidiadau i'w drefniadau codi tâl y tu hwnt i'r rhai a nodir yn y polisi hwn neu ar wahân iddynt, pe bai’n ofynnol iddo wneud hynny oherwydd amgylchiadau y tu hwnt i’w reolaeth. Er enghraifft, os yw llywodraeth genedlaethol (Cymru neu'r DU) yn diwygio'r trefniadau ariannol ar gyfer gofal cymdeithasol, trethiant cyflogwyr neu ddeddfwriaeth reoleiddiol arall (er enghraifft cynnydd i'r cyflog byw), gan roi pwysau ariannol, rheoleiddiol, gweithdrefnol neu bwysau ychwanegol eraill ar yr awdurdod lleol y mae angen eu hariannu.</w:t>
      </w:r>
    </w:p>
    <w:p w14:paraId="65A39906" w14:textId="7EBD0D4F" w:rsidR="00E05F04" w:rsidRDefault="00D27108" w:rsidP="00180687">
      <w:pPr>
        <w:pStyle w:val="Heading1"/>
      </w:pPr>
      <w:bookmarkStart w:id="20" w:name="_Toc181010484"/>
      <w:bookmarkStart w:id="21" w:name="_Toc188267198"/>
      <w:r>
        <w:rPr>
          <w:lang w:val="cy-GB"/>
        </w:rPr>
        <w:t>Gwasanaethau y codir tâl amdanynt</w:t>
      </w:r>
      <w:bookmarkEnd w:id="20"/>
      <w:bookmarkEnd w:id="21"/>
    </w:p>
    <w:p w14:paraId="65A39907" w14:textId="77777777" w:rsidR="002E0B00" w:rsidRPr="002E0B00" w:rsidRDefault="002E0B00" w:rsidP="002E0B00"/>
    <w:p w14:paraId="65A39908" w14:textId="6D9812C4" w:rsidR="008609F2" w:rsidRPr="000F1D4A" w:rsidRDefault="00D27108" w:rsidP="00FC53DA">
      <w:pPr>
        <w:pStyle w:val="BodyText"/>
        <w:numPr>
          <w:ilvl w:val="1"/>
          <w:numId w:val="55"/>
        </w:numPr>
        <w:spacing w:line="360" w:lineRule="auto"/>
      </w:pPr>
      <w:r w:rsidRPr="000F1D4A">
        <w:rPr>
          <w:color w:val="000000"/>
          <w:lang w:val="cy-GB"/>
        </w:rPr>
        <w:t xml:space="preserve">Mae Cyngor Abertawe wedi penderfynu codi tâl am y gwasanaethau canlynol o fis Ebrill 2025, p'un a ydynt yn cael eu darparu'n fewnol neu gan y sector preifat: </w:t>
      </w:r>
      <w:bookmarkStart w:id="22" w:name="_Toc181010485"/>
    </w:p>
    <w:p w14:paraId="65A39909" w14:textId="7F5892A6" w:rsidR="00D841C3" w:rsidRPr="000F1D4A" w:rsidRDefault="00D27108" w:rsidP="00FC53DA">
      <w:pPr>
        <w:pStyle w:val="BodyText"/>
        <w:numPr>
          <w:ilvl w:val="1"/>
          <w:numId w:val="55"/>
        </w:numPr>
        <w:spacing w:line="360" w:lineRule="auto"/>
      </w:pPr>
      <w:r w:rsidRPr="000F1D4A">
        <w:rPr>
          <w:lang w:val="cy-GB"/>
        </w:rPr>
        <w:t>Taliadau cyffredinol:</w:t>
      </w:r>
      <w:bookmarkEnd w:id="22"/>
    </w:p>
    <w:p w14:paraId="65A3990A" w14:textId="77777777" w:rsidR="00E05F04" w:rsidRPr="000F1D4A" w:rsidRDefault="00D27108" w:rsidP="00116143">
      <w:pPr>
        <w:pStyle w:val="ListParagraph"/>
        <w:numPr>
          <w:ilvl w:val="1"/>
          <w:numId w:val="2"/>
        </w:numPr>
      </w:pPr>
      <w:r w:rsidRPr="000F1D4A">
        <w:rPr>
          <w:lang w:val="cy-GB"/>
        </w:rPr>
        <w:t>Gofal preswyl</w:t>
      </w:r>
    </w:p>
    <w:p w14:paraId="65A3990B" w14:textId="77777777" w:rsidR="00E05F04" w:rsidRPr="000F1D4A" w:rsidRDefault="00D27108" w:rsidP="00116143">
      <w:pPr>
        <w:pStyle w:val="ListParagraph"/>
        <w:numPr>
          <w:ilvl w:val="1"/>
          <w:numId w:val="2"/>
        </w:numPr>
      </w:pPr>
      <w:r w:rsidRPr="000F1D4A">
        <w:rPr>
          <w:lang w:val="cy-GB"/>
        </w:rPr>
        <w:t xml:space="preserve">Gofal a chymorth cartref (gan gynnwys gwasanaethau gofal ychwanegol) </w:t>
      </w:r>
    </w:p>
    <w:p w14:paraId="65A3990C" w14:textId="77777777" w:rsidR="00E05F04" w:rsidRPr="000F1D4A" w:rsidRDefault="00D27108" w:rsidP="00116143">
      <w:pPr>
        <w:pStyle w:val="ListParagraph"/>
        <w:numPr>
          <w:ilvl w:val="1"/>
          <w:numId w:val="2"/>
        </w:numPr>
      </w:pPr>
      <w:r w:rsidRPr="000F1D4A">
        <w:rPr>
          <w:lang w:val="cy-GB"/>
        </w:rPr>
        <w:lastRenderedPageBreak/>
        <w:t>Gwasanaethau dydd</w:t>
      </w:r>
    </w:p>
    <w:p w14:paraId="65A3990D" w14:textId="77777777" w:rsidR="00C83241" w:rsidRPr="000F1D4A" w:rsidRDefault="00D27108" w:rsidP="00116143">
      <w:pPr>
        <w:pStyle w:val="ListParagraph"/>
        <w:numPr>
          <w:ilvl w:val="1"/>
          <w:numId w:val="2"/>
        </w:numPr>
      </w:pPr>
      <w:proofErr w:type="spellStart"/>
      <w:r w:rsidRPr="000F1D4A">
        <w:rPr>
          <w:lang w:val="cy-GB"/>
        </w:rPr>
        <w:t>Teleofal</w:t>
      </w:r>
      <w:proofErr w:type="spellEnd"/>
      <w:r w:rsidRPr="000F1D4A">
        <w:rPr>
          <w:lang w:val="cy-GB"/>
        </w:rPr>
        <w:t xml:space="preserve"> - lle mae’n rhan o anghenion asesedig person </w:t>
      </w:r>
    </w:p>
    <w:p w14:paraId="65A3990E" w14:textId="77777777" w:rsidR="00E05F04" w:rsidRPr="000F1D4A" w:rsidRDefault="00D27108" w:rsidP="00116143">
      <w:pPr>
        <w:pStyle w:val="ListParagraph"/>
        <w:numPr>
          <w:ilvl w:val="1"/>
          <w:numId w:val="2"/>
        </w:numPr>
      </w:pPr>
      <w:r w:rsidRPr="000F1D4A">
        <w:rPr>
          <w:lang w:val="cy-GB"/>
        </w:rPr>
        <w:t>Taliadau uniongyrchol/cymorth a gyfeirir gan ddinasyddion/cyllidebau cymorth</w:t>
      </w:r>
    </w:p>
    <w:p w14:paraId="65A3990F" w14:textId="77777777" w:rsidR="00E05F04" w:rsidRPr="000F1D4A" w:rsidRDefault="00D27108" w:rsidP="00116143">
      <w:pPr>
        <w:pStyle w:val="ListParagraph"/>
        <w:numPr>
          <w:ilvl w:val="1"/>
          <w:numId w:val="2"/>
        </w:numPr>
      </w:pPr>
      <w:r w:rsidRPr="000F1D4A">
        <w:rPr>
          <w:lang w:val="cy-GB"/>
        </w:rPr>
        <w:t>Rhannu Bywydau</w:t>
      </w:r>
    </w:p>
    <w:p w14:paraId="65A39910" w14:textId="77777777" w:rsidR="00365101" w:rsidRPr="000F1D4A" w:rsidRDefault="00D27108" w:rsidP="00116143">
      <w:pPr>
        <w:pStyle w:val="ListParagraph"/>
        <w:numPr>
          <w:ilvl w:val="1"/>
          <w:numId w:val="2"/>
        </w:numPr>
      </w:pPr>
      <w:r w:rsidRPr="000F1D4A">
        <w:rPr>
          <w:lang w:val="cy-GB"/>
        </w:rPr>
        <w:t>Byw â Chymorth</w:t>
      </w:r>
    </w:p>
    <w:p w14:paraId="65A39911" w14:textId="77777777" w:rsidR="00365101" w:rsidRPr="000F1D4A" w:rsidRDefault="00D27108" w:rsidP="00116143">
      <w:pPr>
        <w:pStyle w:val="ListParagraph"/>
        <w:numPr>
          <w:ilvl w:val="1"/>
          <w:numId w:val="2"/>
        </w:numPr>
      </w:pPr>
      <w:r w:rsidRPr="000F1D4A">
        <w:rPr>
          <w:lang w:val="cy-GB"/>
        </w:rPr>
        <w:t xml:space="preserve">Costau sefydlu a gweinyddu Cynlluniau Taliadau Gohiriedig </w:t>
      </w:r>
    </w:p>
    <w:p w14:paraId="65A39912" w14:textId="77777777" w:rsidR="00071D6A" w:rsidRPr="000F1D4A" w:rsidRDefault="00D27108" w:rsidP="00116143">
      <w:pPr>
        <w:pStyle w:val="ListParagraph"/>
        <w:numPr>
          <w:ilvl w:val="1"/>
          <w:numId w:val="2"/>
        </w:numPr>
      </w:pPr>
      <w:r w:rsidRPr="000F1D4A">
        <w:rPr>
          <w:lang w:val="cy-GB"/>
        </w:rPr>
        <w:t>Seibiant yn y cartref</w:t>
      </w:r>
      <w:bookmarkStart w:id="23" w:name="_Toc181010486"/>
    </w:p>
    <w:p w14:paraId="61BABF98" w14:textId="77777777" w:rsidR="00D27108" w:rsidRDefault="00D27108" w:rsidP="00D27108">
      <w:pPr>
        <w:rPr>
          <w:lang w:val="cy-GB"/>
        </w:rPr>
      </w:pPr>
    </w:p>
    <w:p w14:paraId="65A3991B" w14:textId="1E1F6F5C" w:rsidR="00E05F04" w:rsidRPr="00D27108" w:rsidRDefault="00F05A29" w:rsidP="00D27108">
      <w:pPr>
        <w:pStyle w:val="ListParagraph"/>
        <w:numPr>
          <w:ilvl w:val="1"/>
          <w:numId w:val="55"/>
        </w:numPr>
      </w:pPr>
      <w:r w:rsidRPr="00D27108">
        <w:rPr>
          <w:lang w:val="cy-GB"/>
        </w:rPr>
        <w:t xml:space="preserve"> </w:t>
      </w:r>
      <w:r w:rsidR="00D27108" w:rsidRPr="00D27108">
        <w:rPr>
          <w:lang w:val="cy-GB"/>
        </w:rPr>
        <w:t>Taliadau am wasanaethau nad ydynt yn rhan o anghenion asesedig person</w:t>
      </w:r>
      <w:bookmarkEnd w:id="23"/>
      <w:r w:rsidR="00D27108" w:rsidRPr="00D27108">
        <w:rPr>
          <w:lang w:val="cy-GB"/>
        </w:rPr>
        <w:t>:</w:t>
      </w:r>
    </w:p>
    <w:p w14:paraId="65A3991C" w14:textId="77777777" w:rsidR="00E05F04" w:rsidRPr="000F1D4A" w:rsidRDefault="00D27108" w:rsidP="00116143">
      <w:pPr>
        <w:pStyle w:val="ListParagraph"/>
        <w:numPr>
          <w:ilvl w:val="0"/>
          <w:numId w:val="3"/>
        </w:numPr>
      </w:pPr>
      <w:r w:rsidRPr="000F1D4A">
        <w:rPr>
          <w:lang w:val="cy-GB"/>
        </w:rPr>
        <w:t>Prydau a dderbynnir yn ystod y cyfnod o amser a dreulir yn y ganolfan ddydd neu mewn lleoliadau tai gofal ychwanegol</w:t>
      </w:r>
    </w:p>
    <w:p w14:paraId="0C7D6C03" w14:textId="77777777" w:rsidR="00D27108" w:rsidRPr="00D27108" w:rsidRDefault="00D27108" w:rsidP="00D27108">
      <w:pPr>
        <w:pStyle w:val="ListParagraph"/>
        <w:numPr>
          <w:ilvl w:val="0"/>
          <w:numId w:val="3"/>
        </w:numPr>
      </w:pPr>
      <w:proofErr w:type="spellStart"/>
      <w:r w:rsidRPr="000F1D4A">
        <w:rPr>
          <w:lang w:val="cy-GB"/>
        </w:rPr>
        <w:t>Lifeline</w:t>
      </w:r>
      <w:proofErr w:type="spellEnd"/>
      <w:r w:rsidRPr="000F1D4A">
        <w:rPr>
          <w:lang w:val="cy-GB"/>
        </w:rPr>
        <w:t xml:space="preserve">/Larymau Cymunedol </w:t>
      </w:r>
      <w:bookmarkStart w:id="24" w:name="_Toc181010487"/>
    </w:p>
    <w:p w14:paraId="65A3991E" w14:textId="0EC6E67E" w:rsidR="0013120A" w:rsidRPr="0013120A" w:rsidRDefault="00F05A29" w:rsidP="00D27108">
      <w:pPr>
        <w:pStyle w:val="ListParagraph"/>
        <w:numPr>
          <w:ilvl w:val="1"/>
          <w:numId w:val="55"/>
        </w:numPr>
      </w:pPr>
      <w:r w:rsidRPr="00D27108">
        <w:rPr>
          <w:lang w:val="cy-GB"/>
        </w:rPr>
        <w:t xml:space="preserve"> </w:t>
      </w:r>
      <w:proofErr w:type="spellStart"/>
      <w:r w:rsidR="00D27108" w:rsidRPr="00D27108">
        <w:rPr>
          <w:lang w:val="cy-GB"/>
        </w:rPr>
        <w:t>Ffïoedd</w:t>
      </w:r>
      <w:proofErr w:type="spellEnd"/>
      <w:r w:rsidR="00D27108" w:rsidRPr="00D27108">
        <w:rPr>
          <w:lang w:val="cy-GB"/>
        </w:rPr>
        <w:t xml:space="preserve"> yr Is-adran Eiddo ac Arian Cleientiaid </w:t>
      </w:r>
      <w:bookmarkStart w:id="25" w:name="_Toc181010488"/>
      <w:bookmarkEnd w:id="24"/>
    </w:p>
    <w:p w14:paraId="65A39922" w14:textId="77777777" w:rsidR="00C76EB7" w:rsidRPr="00E6773E" w:rsidRDefault="00C76EB7" w:rsidP="00E6773E">
      <w:pPr>
        <w:pStyle w:val="Heading1"/>
        <w:numPr>
          <w:ilvl w:val="0"/>
          <w:numId w:val="0"/>
        </w:numPr>
        <w:rPr>
          <w:b w:val="0"/>
          <w:bCs w:val="0"/>
        </w:rPr>
      </w:pPr>
      <w:bookmarkStart w:id="26" w:name="_Toc182842952"/>
      <w:bookmarkStart w:id="27" w:name="_Toc182843115"/>
      <w:bookmarkStart w:id="28" w:name="_Toc182843286"/>
      <w:bookmarkStart w:id="29" w:name="_Toc182843450"/>
      <w:bookmarkStart w:id="30" w:name="_Toc182843613"/>
      <w:bookmarkStart w:id="31" w:name="_Toc182843783"/>
      <w:bookmarkStart w:id="32" w:name="_Toc182843953"/>
      <w:bookmarkStart w:id="33" w:name="_Toc182844115"/>
      <w:bookmarkStart w:id="34" w:name="_Toc182844277"/>
      <w:bookmarkStart w:id="35" w:name="_Toc182898509"/>
      <w:bookmarkStart w:id="36" w:name="_Toc182898669"/>
      <w:bookmarkStart w:id="37" w:name="_Toc182898837"/>
      <w:bookmarkStart w:id="38" w:name="_Toc182898958"/>
      <w:bookmarkStart w:id="39" w:name="_Toc182922232"/>
      <w:bookmarkStart w:id="40" w:name="_Toc183781287"/>
      <w:bookmarkStart w:id="41" w:name="_Toc188267199"/>
      <w:bookmarkStart w:id="42" w:name="_Toc182842953"/>
      <w:bookmarkStart w:id="43" w:name="_Toc182843116"/>
      <w:bookmarkStart w:id="44" w:name="_Toc182843287"/>
      <w:bookmarkStart w:id="45" w:name="_Toc182843451"/>
      <w:bookmarkStart w:id="46" w:name="_Toc182843614"/>
      <w:bookmarkStart w:id="47" w:name="_Toc182843784"/>
      <w:bookmarkStart w:id="48" w:name="_Toc182843954"/>
      <w:bookmarkStart w:id="49" w:name="_Toc182844116"/>
      <w:bookmarkStart w:id="50" w:name="_Toc182844278"/>
      <w:bookmarkStart w:id="51" w:name="_Toc182898510"/>
      <w:bookmarkStart w:id="52" w:name="_Toc182898670"/>
      <w:bookmarkStart w:id="53" w:name="_Toc182898838"/>
      <w:bookmarkStart w:id="54" w:name="_Toc182898959"/>
      <w:bookmarkStart w:id="55" w:name="_Toc182922233"/>
      <w:bookmarkStart w:id="56" w:name="_Toc183781288"/>
      <w:bookmarkStart w:id="57" w:name="_Toc188267200"/>
      <w:bookmarkStart w:id="58" w:name="_Toc182842954"/>
      <w:bookmarkStart w:id="59" w:name="_Toc182843117"/>
      <w:bookmarkStart w:id="60" w:name="_Toc182843288"/>
      <w:bookmarkStart w:id="61" w:name="_Toc182843452"/>
      <w:bookmarkStart w:id="62" w:name="_Toc182843615"/>
      <w:bookmarkStart w:id="63" w:name="_Toc182843785"/>
      <w:bookmarkStart w:id="64" w:name="_Toc182843955"/>
      <w:bookmarkStart w:id="65" w:name="_Toc182844117"/>
      <w:bookmarkStart w:id="66" w:name="_Toc182844279"/>
      <w:bookmarkStart w:id="67" w:name="_Toc182898511"/>
      <w:bookmarkStart w:id="68" w:name="_Toc182898671"/>
      <w:bookmarkStart w:id="69" w:name="_Toc182898839"/>
      <w:bookmarkStart w:id="70" w:name="_Toc182898960"/>
      <w:bookmarkStart w:id="71" w:name="_Toc182922234"/>
      <w:bookmarkStart w:id="72" w:name="_Toc183781289"/>
      <w:bookmarkStart w:id="73" w:name="_Toc18826720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5A39923" w14:textId="237F4848" w:rsidR="00E05F04" w:rsidRPr="00C76EB7" w:rsidRDefault="00D27108" w:rsidP="00E6773E">
      <w:pPr>
        <w:pStyle w:val="Heading1"/>
      </w:pPr>
      <w:bookmarkStart w:id="74" w:name="_Toc188267202"/>
      <w:r w:rsidRPr="00C76EB7">
        <w:rPr>
          <w:lang w:val="cy-GB"/>
        </w:rPr>
        <w:t>Gwasanaethau na chodir tâl amdanynt</w:t>
      </w:r>
      <w:bookmarkEnd w:id="25"/>
      <w:bookmarkEnd w:id="74"/>
    </w:p>
    <w:p w14:paraId="65A39924" w14:textId="77777777" w:rsidR="00E05F04" w:rsidRPr="00203EFA" w:rsidRDefault="00D27108" w:rsidP="00116143">
      <w:pPr>
        <w:pStyle w:val="ListParagraph"/>
        <w:numPr>
          <w:ilvl w:val="1"/>
          <w:numId w:val="49"/>
        </w:numPr>
      </w:pPr>
      <w:r w:rsidRPr="00203EFA">
        <w:rPr>
          <w:lang w:val="cy-GB"/>
        </w:rPr>
        <w:t>Ni chodir tâl am y gwasanaethau canlynol ar hyn o bryd:</w:t>
      </w:r>
    </w:p>
    <w:p w14:paraId="65A39925" w14:textId="77777777" w:rsidR="00E05F04" w:rsidRPr="00203EFA" w:rsidRDefault="00D27108" w:rsidP="00116143">
      <w:pPr>
        <w:pStyle w:val="ListParagraph"/>
        <w:numPr>
          <w:ilvl w:val="0"/>
          <w:numId w:val="4"/>
        </w:numPr>
      </w:pPr>
      <w:r w:rsidRPr="00203EFA">
        <w:rPr>
          <w:lang w:val="cy-GB"/>
        </w:rPr>
        <w:t>Gwasanaethau Gofalwyr</w:t>
      </w:r>
    </w:p>
    <w:p w14:paraId="65A39926" w14:textId="77777777" w:rsidR="003454B6" w:rsidRPr="00203EFA" w:rsidRDefault="00D27108" w:rsidP="00116143">
      <w:pPr>
        <w:pStyle w:val="ListParagraph"/>
        <w:numPr>
          <w:ilvl w:val="0"/>
          <w:numId w:val="4"/>
        </w:numPr>
      </w:pPr>
      <w:r w:rsidRPr="00203EFA">
        <w:rPr>
          <w:lang w:val="cy-GB"/>
        </w:rPr>
        <w:t xml:space="preserve">Gwasanaethau Plant a Theuluoedd </w:t>
      </w:r>
    </w:p>
    <w:p w14:paraId="65A39927" w14:textId="77777777" w:rsidR="006124E7" w:rsidRPr="00203EFA" w:rsidRDefault="00D27108" w:rsidP="00116143">
      <w:pPr>
        <w:pStyle w:val="ListParagraph"/>
        <w:numPr>
          <w:ilvl w:val="0"/>
          <w:numId w:val="4"/>
        </w:numPr>
      </w:pPr>
      <w:r w:rsidRPr="00203EFA">
        <w:rPr>
          <w:lang w:val="cy-GB"/>
        </w:rPr>
        <w:t>Darparu gwybodaeth a chyngor</w:t>
      </w:r>
    </w:p>
    <w:p w14:paraId="65A39928" w14:textId="77777777" w:rsidR="00E05F04" w:rsidRPr="00203EFA" w:rsidRDefault="00D27108" w:rsidP="00116143">
      <w:pPr>
        <w:pStyle w:val="ListParagraph"/>
        <w:numPr>
          <w:ilvl w:val="0"/>
          <w:numId w:val="4"/>
        </w:numPr>
      </w:pPr>
      <w:r w:rsidRPr="00203EFA">
        <w:rPr>
          <w:lang w:val="cy-GB"/>
        </w:rPr>
        <w:t xml:space="preserve">Gwasanaethau </w:t>
      </w:r>
      <w:proofErr w:type="spellStart"/>
      <w:r w:rsidRPr="00203EFA">
        <w:rPr>
          <w:lang w:val="cy-GB"/>
        </w:rPr>
        <w:t>ailalluogi</w:t>
      </w:r>
      <w:proofErr w:type="spellEnd"/>
      <w:r w:rsidRPr="00203EFA">
        <w:rPr>
          <w:lang w:val="cy-GB"/>
        </w:rPr>
        <w:t xml:space="preserve"> sydd â therfyn amser </w:t>
      </w:r>
    </w:p>
    <w:p w14:paraId="65A39929" w14:textId="77777777" w:rsidR="00E05F04" w:rsidRPr="00203EFA" w:rsidRDefault="00D27108" w:rsidP="00116143">
      <w:pPr>
        <w:pStyle w:val="ListParagraph"/>
        <w:numPr>
          <w:ilvl w:val="0"/>
          <w:numId w:val="4"/>
        </w:numPr>
      </w:pPr>
      <w:r w:rsidRPr="00203EFA">
        <w:rPr>
          <w:lang w:val="cy-GB"/>
        </w:rPr>
        <w:t xml:space="preserve">Cyfleoedd gwaith </w:t>
      </w:r>
    </w:p>
    <w:p w14:paraId="65A3992A" w14:textId="77777777" w:rsidR="00E05F04" w:rsidRPr="00203EFA" w:rsidRDefault="00D27108" w:rsidP="00116143">
      <w:pPr>
        <w:pStyle w:val="ListParagraph"/>
        <w:numPr>
          <w:ilvl w:val="0"/>
          <w:numId w:val="4"/>
        </w:numPr>
      </w:pPr>
      <w:r w:rsidRPr="00203EFA">
        <w:rPr>
          <w:lang w:val="cy-GB"/>
        </w:rPr>
        <w:t xml:space="preserve">Cost weinyddol trefnu gwasanaethau ar ran y rhai sy’n </w:t>
      </w:r>
      <w:proofErr w:type="spellStart"/>
      <w:r w:rsidRPr="00203EFA">
        <w:rPr>
          <w:lang w:val="cy-GB"/>
        </w:rPr>
        <w:t>hunanariannu</w:t>
      </w:r>
      <w:proofErr w:type="spellEnd"/>
      <w:r w:rsidRPr="00203EFA">
        <w:rPr>
          <w:lang w:val="cy-GB"/>
        </w:rPr>
        <w:t xml:space="preserve"> eu gofal a’u cymorth </w:t>
      </w:r>
    </w:p>
    <w:p w14:paraId="6495E2B6" w14:textId="77777777" w:rsidR="009F2010" w:rsidRPr="009F2010" w:rsidRDefault="00D27108" w:rsidP="00116143">
      <w:pPr>
        <w:pStyle w:val="ListParagraph"/>
        <w:numPr>
          <w:ilvl w:val="0"/>
          <w:numId w:val="4"/>
        </w:numPr>
      </w:pPr>
      <w:r w:rsidRPr="00203EFA">
        <w:rPr>
          <w:lang w:val="cy-GB"/>
        </w:rPr>
        <w:t>Gweithgareddau addysg</w:t>
      </w:r>
    </w:p>
    <w:p w14:paraId="65A39934" w14:textId="59EA2416" w:rsidR="00E05F04" w:rsidRPr="00C9202E" w:rsidRDefault="009F2010" w:rsidP="00116143">
      <w:pPr>
        <w:pStyle w:val="ListParagraph"/>
        <w:numPr>
          <w:ilvl w:val="1"/>
          <w:numId w:val="49"/>
        </w:numPr>
      </w:pPr>
      <w:r w:rsidRPr="00F92BC3">
        <w:rPr>
          <w:lang w:val="cy-GB"/>
        </w:rPr>
        <w:t xml:space="preserve"> </w:t>
      </w:r>
      <w:r w:rsidR="00D27108" w:rsidRPr="00F92BC3">
        <w:rPr>
          <w:lang w:val="cy-GB"/>
        </w:rPr>
        <w:t>Mae deddfwriaeth yn atal codi tâl am y canlynol:</w:t>
      </w:r>
    </w:p>
    <w:p w14:paraId="65A39935" w14:textId="77777777" w:rsidR="00E05F04" w:rsidRPr="00C9202E" w:rsidRDefault="00D27108" w:rsidP="00116143">
      <w:pPr>
        <w:pStyle w:val="ListParagraph"/>
        <w:numPr>
          <w:ilvl w:val="0"/>
          <w:numId w:val="5"/>
        </w:numPr>
      </w:pPr>
      <w:r w:rsidRPr="00C9202E">
        <w:rPr>
          <w:lang w:val="cy-GB"/>
        </w:rPr>
        <w:t xml:space="preserve">Gofal a chymorth a ddarperir fel </w:t>
      </w:r>
      <w:proofErr w:type="spellStart"/>
      <w:r w:rsidRPr="00C9202E">
        <w:rPr>
          <w:lang w:val="cy-GB"/>
        </w:rPr>
        <w:t>ailalluogi</w:t>
      </w:r>
      <w:proofErr w:type="spellEnd"/>
      <w:r w:rsidRPr="00C9202E">
        <w:rPr>
          <w:lang w:val="cy-GB"/>
        </w:rPr>
        <w:t xml:space="preserve"> ar gyfer unigolyn (am hyd at 6 wythnos fel arfer) i’w alluogi i gynnal neu adennill ei allu i fyw’n annibynnol gartref, darparu cludiant i deithio i wasanaeth dydd lle mae'r cludiant yn cael ei ddarparu neu ei drefnu gan yr awdurdod lleol, a lle mae’r gwasanaeth dydd a’r cludiant yn rhan o’r cynllun gofal a chymorth a reolir ar gyfer yr unigolyn.</w:t>
      </w:r>
    </w:p>
    <w:p w14:paraId="65A39936" w14:textId="77777777" w:rsidR="00E05F04" w:rsidRPr="00C9202E" w:rsidRDefault="00D27108" w:rsidP="00116143">
      <w:pPr>
        <w:pStyle w:val="ListParagraph"/>
        <w:numPr>
          <w:ilvl w:val="0"/>
          <w:numId w:val="5"/>
        </w:numPr>
      </w:pPr>
      <w:r w:rsidRPr="00C9202E">
        <w:rPr>
          <w:lang w:val="cy-GB"/>
        </w:rPr>
        <w:t>Ni ddylid codi tâl am ddarparu asesiad o anghenion, cynllunio gofal, cynlluniau gofal a darparu datganiadau o daliadau, gan nad yw'r prosesau hyn yn gyfwerth â darparu gofal a chymorth. Mae hyn yn cynnwys darparu gwybodaeth a chyngor.</w:t>
      </w:r>
    </w:p>
    <w:p w14:paraId="65A39937" w14:textId="77777777" w:rsidR="00E05F04" w:rsidRPr="00C9202E" w:rsidRDefault="00D27108" w:rsidP="00116143">
      <w:pPr>
        <w:pStyle w:val="ListParagraph"/>
        <w:numPr>
          <w:ilvl w:val="0"/>
          <w:numId w:val="5"/>
        </w:numPr>
      </w:pPr>
      <w:r w:rsidRPr="00C9202E">
        <w:rPr>
          <w:lang w:val="cy-GB"/>
        </w:rPr>
        <w:t>Cynnal adolygiad o benderfyniad i godi tâl lle mae'n ofynnol i wneud hynny.</w:t>
      </w:r>
    </w:p>
    <w:p w14:paraId="65A39938" w14:textId="77777777" w:rsidR="00E05F04" w:rsidRPr="00C9202E" w:rsidRDefault="00D27108" w:rsidP="00116143">
      <w:pPr>
        <w:pStyle w:val="ListParagraph"/>
        <w:numPr>
          <w:ilvl w:val="0"/>
          <w:numId w:val="5"/>
        </w:numPr>
      </w:pPr>
      <w:r w:rsidRPr="00C9202E">
        <w:rPr>
          <w:lang w:val="cy-GB"/>
        </w:rPr>
        <w:t xml:space="preserve">Gofal a chymorth ar gyfer plentyn neu gymorth ar gyfer plentyn sy'n ofalwr a </w:t>
      </w:r>
      <w:r w:rsidRPr="00C9202E">
        <w:rPr>
          <w:lang w:val="cy-GB"/>
        </w:rPr>
        <w:lastRenderedPageBreak/>
        <w:t>thaliadau uniongyrchol i sicrhau cymorth o'r fath.</w:t>
      </w:r>
    </w:p>
    <w:p w14:paraId="65A39939" w14:textId="77777777" w:rsidR="00E05F04" w:rsidRPr="00C9202E" w:rsidRDefault="00D27108" w:rsidP="00116143">
      <w:pPr>
        <w:pStyle w:val="ListParagraph"/>
        <w:numPr>
          <w:ilvl w:val="0"/>
          <w:numId w:val="5"/>
        </w:numPr>
      </w:pPr>
      <w:r w:rsidRPr="00C9202E">
        <w:rPr>
          <w:lang w:val="cy-GB"/>
        </w:rPr>
        <w:t>Cludiant i wasanaethau dydd lle darperir cludiant er mwyn diwallu anghenion unigolyn.</w:t>
      </w:r>
    </w:p>
    <w:p w14:paraId="65A3993A" w14:textId="77777777" w:rsidR="00E05F04" w:rsidRPr="00C9202E" w:rsidRDefault="00D27108" w:rsidP="00116143">
      <w:pPr>
        <w:pStyle w:val="ListParagraph"/>
        <w:numPr>
          <w:ilvl w:val="0"/>
          <w:numId w:val="5"/>
        </w:numPr>
      </w:pPr>
      <w:r w:rsidRPr="00C9202E">
        <w:rPr>
          <w:lang w:val="cy-GB"/>
        </w:rPr>
        <w:t xml:space="preserve">Eiriolaeth broffesiynol annibynnol, lle bo awdurdod lleol wedi trefnu i hon gael ei darparu yn unol â'r </w:t>
      </w:r>
      <w:proofErr w:type="spellStart"/>
      <w:r w:rsidRPr="00C9202E">
        <w:rPr>
          <w:lang w:val="cy-GB"/>
        </w:rPr>
        <w:t>côd</w:t>
      </w:r>
      <w:proofErr w:type="spellEnd"/>
      <w:r w:rsidRPr="00C9202E">
        <w:rPr>
          <w:lang w:val="cy-GB"/>
        </w:rPr>
        <w:t xml:space="preserve"> ymarfer eiriolaeth o dan ran 10 (Cwynion, Sylwadau a Gwasanaethau Eirioli) o'r Ddeddf, lle nad yw unigolyn yn gallu goresgyn y rhwystrau i gymryd rhan lawn yn y prosesau asesu, cynllunio gofal a chymorth, adolygu a diogelu heb gymorth unigolyn priodol, ac nad oedd unrhyw unigolyn o'r fath ar gael.</w:t>
      </w:r>
    </w:p>
    <w:p w14:paraId="65A3993B" w14:textId="77777777" w:rsidR="00C46268" w:rsidRPr="00C9202E" w:rsidRDefault="00D27108" w:rsidP="00116143">
      <w:pPr>
        <w:pStyle w:val="ListParagraph"/>
        <w:numPr>
          <w:ilvl w:val="0"/>
          <w:numId w:val="5"/>
        </w:numPr>
      </w:pPr>
      <w:r w:rsidRPr="00C9202E">
        <w:rPr>
          <w:lang w:val="cy-GB"/>
        </w:rPr>
        <w:t>Gwasanaethau synhwyraidd</w:t>
      </w:r>
    </w:p>
    <w:p w14:paraId="65A3993C" w14:textId="77777777" w:rsidR="00C46268" w:rsidRPr="00C46268" w:rsidRDefault="00C46268" w:rsidP="001B1A01"/>
    <w:p w14:paraId="65A3993D" w14:textId="1F32B500" w:rsidR="00F238BA" w:rsidRDefault="00D27108" w:rsidP="00E81FA0">
      <w:pPr>
        <w:pStyle w:val="Heading1"/>
      </w:pPr>
      <w:bookmarkStart w:id="75" w:name="_Toc182842956"/>
      <w:bookmarkStart w:id="76" w:name="_Toc182843119"/>
      <w:bookmarkStart w:id="77" w:name="_Toc182843290"/>
      <w:bookmarkStart w:id="78" w:name="_Toc182843454"/>
      <w:bookmarkStart w:id="79" w:name="_Toc182843617"/>
      <w:bookmarkStart w:id="80" w:name="_Toc182843787"/>
      <w:bookmarkStart w:id="81" w:name="_Toc182843957"/>
      <w:bookmarkStart w:id="82" w:name="_Toc182844119"/>
      <w:bookmarkStart w:id="83" w:name="_Toc182844281"/>
      <w:bookmarkStart w:id="84" w:name="_Toc188267203"/>
      <w:bookmarkEnd w:id="75"/>
      <w:bookmarkEnd w:id="76"/>
      <w:bookmarkEnd w:id="77"/>
      <w:bookmarkEnd w:id="78"/>
      <w:bookmarkEnd w:id="79"/>
      <w:bookmarkEnd w:id="80"/>
      <w:bookmarkEnd w:id="81"/>
      <w:bookmarkEnd w:id="82"/>
      <w:bookmarkEnd w:id="83"/>
      <w:r w:rsidRPr="00332C9F">
        <w:rPr>
          <w:lang w:val="cy-GB"/>
        </w:rPr>
        <w:t>Beth fydd y gost lawn am wasanaethau gofal cymdeithasol?</w:t>
      </w:r>
      <w:bookmarkEnd w:id="84"/>
    </w:p>
    <w:p w14:paraId="65A39946" w14:textId="77777777" w:rsidR="00DE7793" w:rsidRPr="00DE7793" w:rsidRDefault="00DE7793" w:rsidP="009C3350"/>
    <w:p w14:paraId="46AFAFF9" w14:textId="122B6AB3" w:rsidR="00B82E67" w:rsidRPr="00135BE1" w:rsidRDefault="00E81FA0" w:rsidP="004A7312">
      <w:pPr>
        <w:ind w:left="426"/>
        <w:rPr>
          <w:lang w:val="cy-GB"/>
        </w:rPr>
      </w:pPr>
      <w:r>
        <w:t xml:space="preserve">8.1 </w:t>
      </w:r>
      <w:proofErr w:type="spellStart"/>
      <w:r>
        <w:t>Ymagwedd</w:t>
      </w:r>
      <w:proofErr w:type="spellEnd"/>
      <w:r w:rsidR="00D27108" w:rsidRPr="00135BE1">
        <w:rPr>
          <w:lang w:val="cy-GB"/>
        </w:rPr>
        <w:t xml:space="preserve"> Cyngor Abertawe at godi tâl yw y dylai gefnogi blaenoriaethau strategol corfforaethol, bod yn gynaliadwy yn y tymor hwy a dylai trefniadau codi tâl fod yn gyfartal ac yn deg. </w:t>
      </w:r>
    </w:p>
    <w:p w14:paraId="3F44BCB0" w14:textId="77777777" w:rsidR="00066AF9" w:rsidRDefault="00066AF9" w:rsidP="00066AF9">
      <w:pPr>
        <w:ind w:left="360"/>
        <w:rPr>
          <w:lang w:val="cy-GB"/>
        </w:rPr>
      </w:pPr>
    </w:p>
    <w:p w14:paraId="65A39948" w14:textId="08A58DA4" w:rsidR="00C16C68" w:rsidRPr="00477543" w:rsidRDefault="00477543" w:rsidP="004A7312">
      <w:pPr>
        <w:ind w:left="426" w:hanging="11"/>
        <w:rPr>
          <w:lang w:val="cy-GB"/>
        </w:rPr>
      </w:pPr>
      <w:r>
        <w:rPr>
          <w:lang w:val="cy-GB"/>
        </w:rPr>
        <w:t>8</w:t>
      </w:r>
      <w:r w:rsidR="00066AF9" w:rsidRPr="00477543">
        <w:rPr>
          <w:lang w:val="cy-GB"/>
        </w:rPr>
        <w:t xml:space="preserve">.2  </w:t>
      </w:r>
      <w:r w:rsidR="00E81FA0" w:rsidRPr="00477543">
        <w:rPr>
          <w:lang w:val="cy-GB"/>
        </w:rPr>
        <w:t>E</w:t>
      </w:r>
      <w:r w:rsidR="00D27108" w:rsidRPr="00477543">
        <w:rPr>
          <w:lang w:val="cy-GB"/>
        </w:rPr>
        <w:t xml:space="preserve">r enghraifft, dylid trin pob cleient sydd â'r un angen asesedig bras am ofal a chymorth yn gyfartal ac felly dylai'r un taliadau gros fod yn berthnasol. </w:t>
      </w:r>
    </w:p>
    <w:p w14:paraId="121AF2EF" w14:textId="77777777" w:rsidR="007B1094" w:rsidRDefault="007B1094" w:rsidP="00066AF9">
      <w:pPr>
        <w:ind w:left="360"/>
      </w:pPr>
    </w:p>
    <w:p w14:paraId="65A39949" w14:textId="50785B79" w:rsidR="002E69E0" w:rsidRDefault="00B82E67" w:rsidP="004A7312">
      <w:pPr>
        <w:ind w:left="426" w:hanging="11"/>
        <w:rPr>
          <w:lang w:val="cy-GB"/>
        </w:rPr>
      </w:pPr>
      <w:r>
        <w:rPr>
          <w:lang w:val="cy-GB"/>
        </w:rPr>
        <w:t xml:space="preserve">8.3 </w:t>
      </w:r>
      <w:r w:rsidR="00D27108" w:rsidRPr="00B82E67">
        <w:rPr>
          <w:lang w:val="cy-GB"/>
        </w:rPr>
        <w:t>Byddai'r swm i'w dalu ar y diwedd yn amodol ar asesiad ariannol a fydd yn adlewyrchu gallu unigol pobl i dalu.</w:t>
      </w:r>
    </w:p>
    <w:p w14:paraId="25DE9A4D" w14:textId="77777777" w:rsidR="00FC53DA" w:rsidRDefault="00FC53DA" w:rsidP="004A7312">
      <w:pPr>
        <w:ind w:left="426" w:hanging="11"/>
        <w:rPr>
          <w:lang w:val="cy-GB"/>
        </w:rPr>
      </w:pPr>
    </w:p>
    <w:p w14:paraId="65A3994A" w14:textId="1E1C49E8" w:rsidR="007C14B8" w:rsidRPr="008A2EF0" w:rsidRDefault="00FC53DA" w:rsidP="00FC53DA">
      <w:pPr>
        <w:ind w:left="426" w:hanging="11"/>
      </w:pPr>
      <w:r>
        <w:rPr>
          <w:lang w:val="cy-GB"/>
        </w:rPr>
        <w:t xml:space="preserve">8.4 </w:t>
      </w:r>
      <w:r w:rsidR="00D27108" w:rsidRPr="00FC53DA">
        <w:rPr>
          <w:lang w:val="cy-GB"/>
        </w:rPr>
        <w:t xml:space="preserve">Gall y Cyngor godi tâl am hyd at y gost o ddarparu'r gwasanaeth yn unig, felly bydd cost wirioneddol darparu gwasanaeth yn cael ei phennu bob blwyddyn, yna bydd penderfyniad yn cael ei wneud ynghylch y tâl llawn i'w godi, gan ystyried y gost honno a'r gofynion uchod. </w:t>
      </w:r>
    </w:p>
    <w:p w14:paraId="65A3994B" w14:textId="77777777" w:rsidR="007E277D" w:rsidRDefault="00E05F04" w:rsidP="00FC53DA">
      <w:pPr>
        <w:pStyle w:val="Heading1"/>
      </w:pPr>
      <w:bookmarkStart w:id="85" w:name="_Toc181010490"/>
      <w:bookmarkStart w:id="86" w:name="_Toc188267204"/>
      <w:r>
        <w:rPr>
          <w:lang w:val="cy-GB"/>
        </w:rPr>
        <w:t>Adolygiad blynyddol o daliadau gofal cymdeithasol</w:t>
      </w:r>
      <w:bookmarkEnd w:id="85"/>
      <w:bookmarkEnd w:id="86"/>
    </w:p>
    <w:p w14:paraId="65A39955" w14:textId="77777777" w:rsidR="00DE7793" w:rsidRPr="00DE7793" w:rsidRDefault="00DE7793" w:rsidP="00066AF9"/>
    <w:p w14:paraId="65A39956" w14:textId="59DFB87C" w:rsidR="00E05F04" w:rsidRPr="00430C85" w:rsidRDefault="00D27108" w:rsidP="00116143">
      <w:pPr>
        <w:pStyle w:val="ListParagraph"/>
        <w:numPr>
          <w:ilvl w:val="1"/>
          <w:numId w:val="57"/>
        </w:numPr>
      </w:pPr>
      <w:r w:rsidRPr="002B4861">
        <w:rPr>
          <w:lang w:val="cy-GB"/>
        </w:rPr>
        <w:t>Adolygir penderfyniadau i godi tâl neu beidio o dan bwerau disgresiwn yr awdurdod a'r swm i'w godi yn flynyddol wrth bennu'r gyllideb ar gyfer y flwyddyn ariannol nesaf, neu'n fwy rheolaidd os oes angen. Bydd hyn yn cael ei wneud yn unol â threfniadau rheoli corfforaethol. Bydd y taliadau diwygiedig hyn, mewn amgylchiadau arferol, yn berthnasol ar ddechrau'r flwyddyn ariannol nesaf, ond lle yr ystyrir bod hynny'n angenrheidiol ac yn briodol gellir dewis dyddiad cychwyn gwahanol.</w:t>
      </w:r>
    </w:p>
    <w:p w14:paraId="65A39957" w14:textId="77199284" w:rsidR="00E05F04" w:rsidRPr="00430C85" w:rsidRDefault="00D27108" w:rsidP="00116143">
      <w:pPr>
        <w:pStyle w:val="ListParagraph"/>
        <w:numPr>
          <w:ilvl w:val="1"/>
          <w:numId w:val="57"/>
        </w:numPr>
      </w:pPr>
      <w:r w:rsidRPr="002B4861">
        <w:rPr>
          <w:lang w:val="cy-GB"/>
        </w:rPr>
        <w:t>Bydd manylion y taliadau diwygiedig yn cael eu cyhoeddi'n flynyddol.</w:t>
      </w:r>
    </w:p>
    <w:p w14:paraId="65A39958" w14:textId="77777777" w:rsidR="009C4799" w:rsidRDefault="00D27108" w:rsidP="00116143">
      <w:pPr>
        <w:pStyle w:val="ListParagraph"/>
        <w:numPr>
          <w:ilvl w:val="1"/>
          <w:numId w:val="57"/>
        </w:numPr>
      </w:pPr>
      <w:r w:rsidRPr="00430C85">
        <w:rPr>
          <w:lang w:val="cy-GB"/>
        </w:rPr>
        <w:t xml:space="preserve">Gellir dod o hyd i fanylion y taliadau i'w codi o 1 Ebrill 2025 ar gyfer blwyddyn ariannol 2025/2026 yn adroddiad adolygiad blynyddol o daliadau Gwasanaethau Cymdeithasol y Cyngor.   </w:t>
      </w:r>
      <w:bookmarkStart w:id="87" w:name="_Toc181010491"/>
    </w:p>
    <w:p w14:paraId="65A3997E" w14:textId="19742A68" w:rsidR="00C03FA4" w:rsidRPr="00C03FA4" w:rsidRDefault="00D27108" w:rsidP="0091419C">
      <w:pPr>
        <w:pStyle w:val="Heading1"/>
      </w:pPr>
      <w:bookmarkStart w:id="88" w:name="_Toc188267205"/>
      <w:r w:rsidRPr="004F6F3A">
        <w:rPr>
          <w:lang w:val="cy-GB"/>
        </w:rPr>
        <w:lastRenderedPageBreak/>
        <w:t>Newidiadau yn ystod y flwyddyn i daliadau gofal cymdeithasol presennol neu newydd</w:t>
      </w:r>
      <w:bookmarkEnd w:id="87"/>
      <w:bookmarkEnd w:id="88"/>
    </w:p>
    <w:p w14:paraId="65A3997F" w14:textId="77777777" w:rsidR="00C03FA4" w:rsidRPr="00C03FA4" w:rsidRDefault="00C03FA4" w:rsidP="002B4861"/>
    <w:p w14:paraId="65A39980" w14:textId="107BF848" w:rsidR="009C4799" w:rsidRDefault="00D27108" w:rsidP="00116143">
      <w:pPr>
        <w:pStyle w:val="ListParagraph"/>
        <w:numPr>
          <w:ilvl w:val="1"/>
          <w:numId w:val="60"/>
        </w:numPr>
      </w:pPr>
      <w:r w:rsidRPr="00116143">
        <w:rPr>
          <w:lang w:val="cy-GB"/>
        </w:rPr>
        <w:t xml:space="preserve">Gall fod amgylchiadau pan fydd angen newid y tâl presennol neu godi tâl newydd yn ystod blwyddyn ariannol. </w:t>
      </w:r>
    </w:p>
    <w:p w14:paraId="65A39981" w14:textId="58206124" w:rsidR="00E05F04" w:rsidRPr="00430C85" w:rsidRDefault="00D27108" w:rsidP="00116143">
      <w:pPr>
        <w:pStyle w:val="ListParagraph"/>
      </w:pPr>
      <w:r w:rsidRPr="002B4861">
        <w:rPr>
          <w:lang w:val="cy-GB"/>
        </w:rPr>
        <w:t>Bydd unrhyw newidiadau o'r fath i'r taliadau yn destun prosesau adolygu achos busnes arferol, ymgynghoriad cyhoeddus lle bo'n briodol ac asesiad effaith integredig yn ôl yr angen.</w:t>
      </w:r>
    </w:p>
    <w:p w14:paraId="65A39982" w14:textId="2A1B06BD" w:rsidR="00E05F04" w:rsidRPr="00430C85" w:rsidRDefault="00D27108" w:rsidP="00116143">
      <w:pPr>
        <w:pStyle w:val="ListParagraph"/>
      </w:pPr>
      <w:r w:rsidRPr="002B4861">
        <w:rPr>
          <w:lang w:val="cy-GB"/>
        </w:rPr>
        <w:t xml:space="preserve">Bydd y broses honno’n cynnwys penderfynu ar y dyddiad y daw’r tâl newydd i rym, y swm i’w godi a phob mater perthnasol arall. </w:t>
      </w:r>
    </w:p>
    <w:p w14:paraId="65A39983" w14:textId="77777777" w:rsidR="00A748D7" w:rsidRDefault="00A748D7" w:rsidP="00C03FA4">
      <w:pPr>
        <w:rPr>
          <w:color w:val="000000"/>
        </w:rPr>
      </w:pPr>
    </w:p>
    <w:p w14:paraId="65A39984" w14:textId="77777777" w:rsidR="00E05F04" w:rsidRDefault="00D27108" w:rsidP="007A4FF7">
      <w:pPr>
        <w:pStyle w:val="Heading1"/>
        <w:numPr>
          <w:ilvl w:val="0"/>
          <w:numId w:val="7"/>
        </w:numPr>
        <w:jc w:val="both"/>
      </w:pPr>
      <w:bookmarkStart w:id="89" w:name="Services_for_which_there_is_a_charge"/>
      <w:bookmarkStart w:id="90" w:name="_bookmark6"/>
      <w:bookmarkStart w:id="91" w:name="How_charges_are_calculated"/>
      <w:bookmarkStart w:id="92" w:name="_bookmark9"/>
      <w:bookmarkStart w:id="93" w:name="_Toc181010492"/>
      <w:bookmarkStart w:id="94" w:name="_Toc188267206"/>
      <w:bookmarkEnd w:id="89"/>
      <w:bookmarkEnd w:id="90"/>
      <w:bookmarkEnd w:id="91"/>
      <w:bookmarkEnd w:id="92"/>
      <w:r w:rsidRPr="009C4799">
        <w:rPr>
          <w:lang w:val="cy-GB"/>
        </w:rPr>
        <w:t>Faint o arian fydd yn rhaid i berson ei dalu tuag at y gost lawn am ei ofal?</w:t>
      </w:r>
      <w:bookmarkEnd w:id="93"/>
      <w:bookmarkEnd w:id="94"/>
    </w:p>
    <w:p w14:paraId="65A39985" w14:textId="77777777" w:rsidR="009606FD" w:rsidRPr="009606FD" w:rsidRDefault="009606FD" w:rsidP="009606FD"/>
    <w:p w14:paraId="63560C76" w14:textId="77777777" w:rsidR="00B0413E" w:rsidRPr="00D27108" w:rsidRDefault="00B0413E" w:rsidP="00D27108">
      <w:pPr>
        <w:rPr>
          <w:lang w:val="cy-GB"/>
        </w:rPr>
      </w:pPr>
      <w:bookmarkStart w:id="95" w:name="_Toc181010493"/>
    </w:p>
    <w:p w14:paraId="7E02DDCB" w14:textId="77777777" w:rsidR="00D27108" w:rsidRPr="00D27108" w:rsidRDefault="00D27108" w:rsidP="00D27108">
      <w:pPr>
        <w:pStyle w:val="ListParagraph"/>
        <w:numPr>
          <w:ilvl w:val="0"/>
          <w:numId w:val="68"/>
        </w:numPr>
        <w:rPr>
          <w:vanish/>
          <w:lang w:val="cy-GB"/>
        </w:rPr>
      </w:pPr>
    </w:p>
    <w:p w14:paraId="5B616A1C" w14:textId="77777777" w:rsidR="00D27108" w:rsidRPr="00D27108" w:rsidRDefault="00D27108" w:rsidP="00D27108">
      <w:pPr>
        <w:pStyle w:val="ListParagraph"/>
        <w:numPr>
          <w:ilvl w:val="0"/>
          <w:numId w:val="68"/>
        </w:numPr>
        <w:rPr>
          <w:vanish/>
          <w:lang w:val="cy-GB"/>
        </w:rPr>
      </w:pPr>
    </w:p>
    <w:p w14:paraId="65A399B2" w14:textId="4F03AF1A" w:rsidR="00E05F04" w:rsidRDefault="00D27108" w:rsidP="00D27108">
      <w:pPr>
        <w:pStyle w:val="ListParagraph"/>
        <w:numPr>
          <w:ilvl w:val="1"/>
          <w:numId w:val="68"/>
        </w:numPr>
      </w:pPr>
      <w:r w:rsidRPr="00D27108">
        <w:rPr>
          <w:lang w:val="cy-GB"/>
        </w:rPr>
        <w:t xml:space="preserve">Mae deddfwriaeth a chanllawiau, gan gynnwys </w:t>
      </w:r>
      <w:bookmarkEnd w:id="95"/>
      <w:r w:rsidRPr="00D27108">
        <w:rPr>
          <w:b/>
          <w:bCs/>
          <w:lang w:val="cy-GB"/>
        </w:rPr>
        <w:t xml:space="preserve">Rheoliadau Gofal a Chymorth (Asesiad Ariannol) (Cymru) 2015, </w:t>
      </w:r>
      <w:hyperlink r:id="rId11" w:history="1"/>
      <w:r w:rsidRPr="00D27108">
        <w:rPr>
          <w:b/>
          <w:bCs/>
          <w:lang w:val="cy-GB"/>
        </w:rPr>
        <w:t xml:space="preserve"> Rheoliadau Gofal a Chymorth (Gosod </w:t>
      </w:r>
      <w:proofErr w:type="spellStart"/>
      <w:r w:rsidRPr="00D27108">
        <w:rPr>
          <w:b/>
          <w:bCs/>
          <w:lang w:val="cy-GB"/>
        </w:rPr>
        <w:t>Ffïoedd</w:t>
      </w:r>
      <w:proofErr w:type="spellEnd"/>
      <w:r w:rsidRPr="00D27108">
        <w:rPr>
          <w:b/>
          <w:bCs/>
          <w:lang w:val="cy-GB"/>
        </w:rPr>
        <w:t>) (Cymru) 2015</w:t>
      </w:r>
      <w:hyperlink r:id="rId12" w:history="1"/>
      <w:r w:rsidRPr="00D27108">
        <w:rPr>
          <w:lang w:val="cy-GB"/>
        </w:rPr>
        <w:t xml:space="preserve"> a </w:t>
      </w:r>
      <w:proofErr w:type="spellStart"/>
      <w:r w:rsidRPr="00D27108">
        <w:rPr>
          <w:b/>
          <w:bCs/>
          <w:lang w:val="cy-GB"/>
        </w:rPr>
        <w:t>Chôd</w:t>
      </w:r>
      <w:proofErr w:type="spellEnd"/>
      <w:r w:rsidRPr="00D27108">
        <w:rPr>
          <w:b/>
          <w:bCs/>
          <w:lang w:val="cy-GB"/>
        </w:rPr>
        <w:t xml:space="preserve"> Ymarfer Rhan 4 a 5 (Codi </w:t>
      </w:r>
      <w:proofErr w:type="spellStart"/>
      <w:r w:rsidRPr="00D27108">
        <w:rPr>
          <w:b/>
          <w:bCs/>
          <w:lang w:val="cy-GB"/>
        </w:rPr>
        <w:t>Ffïoedd</w:t>
      </w:r>
      <w:proofErr w:type="spellEnd"/>
      <w:r w:rsidRPr="00D27108">
        <w:rPr>
          <w:b/>
          <w:bCs/>
          <w:lang w:val="cy-GB"/>
        </w:rPr>
        <w:t xml:space="preserve"> ac Asesiadau Ariannol) Llywodraeth Cymru</w:t>
      </w:r>
      <w:r w:rsidRPr="00D27108">
        <w:rPr>
          <w:lang w:val="cy-GB"/>
        </w:rPr>
        <w:t xml:space="preserve"> a gyhoeddwyd o dan Adran 145 o’r Ddeddf, yn nodi’r darpariaethau ynghylch asesu cyfraniad cleient tuag at gost ei wasanaeth gofal cymdeithasol a chymorth.</w:t>
      </w:r>
      <w:hyperlink r:id="rId13" w:history="1"/>
      <w:hyperlink r:id="rId14" w:history="1"/>
      <w:hyperlink r:id="rId15" w:history="1"/>
      <w:r w:rsidRPr="00D27108">
        <w:rPr>
          <w:lang w:val="cy-GB"/>
        </w:rPr>
        <w:t xml:space="preserve"> </w:t>
      </w:r>
      <w:bookmarkStart w:id="96" w:name="Charges"/>
      <w:bookmarkStart w:id="97" w:name="_bookmark21"/>
      <w:bookmarkEnd w:id="96"/>
      <w:bookmarkEnd w:id="97"/>
    </w:p>
    <w:p w14:paraId="65A399B3" w14:textId="5D40F74A" w:rsidR="00E05F04" w:rsidRDefault="00D27108" w:rsidP="00116143">
      <w:pPr>
        <w:pStyle w:val="ListParagraph"/>
        <w:numPr>
          <w:ilvl w:val="1"/>
          <w:numId w:val="68"/>
        </w:numPr>
      </w:pPr>
      <w:r w:rsidRPr="00116143">
        <w:rPr>
          <w:lang w:val="cy-GB"/>
        </w:rPr>
        <w:t xml:space="preserve">Os nad yw unigolyn neu ofalwr yn dymuno cael asesiad ariannol neu os yw'n gwrthod cydweithredu â'r broses asesu ariannol, tybir bod </w:t>
      </w:r>
      <w:proofErr w:type="spellStart"/>
      <w:r w:rsidRPr="00116143">
        <w:rPr>
          <w:lang w:val="cy-GB"/>
        </w:rPr>
        <w:t>ganddo'r</w:t>
      </w:r>
      <w:proofErr w:type="spellEnd"/>
      <w:r w:rsidRPr="00116143">
        <w:rPr>
          <w:lang w:val="cy-GB"/>
        </w:rPr>
        <w:t xml:space="preserve"> modd i dalu am gost lawn ei ofal yn achos gofal preswyl, neu hyd at yr uchafswm wythnosol a bennir gan Lywodraeth Cymru ar gyfer gwasanaethau gofal a chymorth eraill.</w:t>
      </w:r>
    </w:p>
    <w:p w14:paraId="65A399B4" w14:textId="77777777" w:rsidR="00AB7F30" w:rsidRDefault="00D27108" w:rsidP="00116143">
      <w:pPr>
        <w:pStyle w:val="ListParagraph"/>
        <w:numPr>
          <w:ilvl w:val="1"/>
          <w:numId w:val="68"/>
        </w:numPr>
      </w:pPr>
      <w:r w:rsidRPr="00116143">
        <w:rPr>
          <w:lang w:val="cy-GB"/>
        </w:rPr>
        <w:t xml:space="preserve">Os oes gan y Cyngor reswm i gredu y gallai'r unigolyn fod wedi ceisio osgoi talu am ofal a chymorth yn fwriadol drwy beidio â datgelu'n llawn fanylion ei amgylchiadau personol ac ariannol, neu drwy leihau ei asedau, boed hynny’n gyfalaf neu'n incwm, bydd yr awdurdod yn ceisio adennill y costau hynny. </w:t>
      </w:r>
    </w:p>
    <w:p w14:paraId="65A399B5" w14:textId="77777777" w:rsidR="00570710" w:rsidRDefault="00D27108" w:rsidP="00116143">
      <w:pPr>
        <w:pStyle w:val="ListParagraph"/>
        <w:numPr>
          <w:ilvl w:val="0"/>
          <w:numId w:val="12"/>
        </w:numPr>
      </w:pPr>
      <w:r>
        <w:rPr>
          <w:lang w:val="cy-GB"/>
        </w:rPr>
        <w:t xml:space="preserve">Lle bo’r Cyngor yn fodlon bod unigolyn wedi trosglwyddo cyfalaf neu ased cyfalaf i drydydd parti, neu wedi cael gwared ar ased cyfalaf i osgoi neu leihau taliadau, caiff ei gyfraniad tuag at ei gostau gofal ei asesu fel pe bai </w:t>
      </w:r>
      <w:proofErr w:type="spellStart"/>
      <w:r>
        <w:rPr>
          <w:lang w:val="cy-GB"/>
        </w:rPr>
        <w:t>ganddo'r</w:t>
      </w:r>
      <w:proofErr w:type="spellEnd"/>
      <w:r>
        <w:rPr>
          <w:lang w:val="cy-GB"/>
        </w:rPr>
        <w:t xml:space="preserve"> cyfalaf hwnnw o hyd. </w:t>
      </w:r>
    </w:p>
    <w:p w14:paraId="65A399B6" w14:textId="77777777" w:rsidR="00E05F04" w:rsidRDefault="00D27108" w:rsidP="00116143">
      <w:pPr>
        <w:pStyle w:val="ListParagraph"/>
        <w:numPr>
          <w:ilvl w:val="0"/>
          <w:numId w:val="12"/>
        </w:numPr>
      </w:pPr>
      <w:r>
        <w:rPr>
          <w:lang w:val="cy-GB"/>
        </w:rPr>
        <w:t>Lle bo'r Cyngor yn penderfynu bod unigolyn wedi trosglwyddo'r ased i drydydd parti er mwyn osgoi taliadau'n rhannol neu'n gyfan gwbl, gall y trydydd parti fod yn agored i dalu i'r awdurdod lleol y gwahaniaeth rhwng yr hyn y byddai wedi'i godi a'r hyn sy'n cael ei godi mewn gwirionedd ar yr unigolyn sy'n derbyn gwasanaethau gofal a chymorth, gan ystyried gwerth yr ased.</w:t>
      </w:r>
    </w:p>
    <w:p w14:paraId="65A399B7" w14:textId="77777777" w:rsidR="00E57E0D" w:rsidRDefault="00D27108" w:rsidP="00116143">
      <w:pPr>
        <w:pStyle w:val="ListParagraph"/>
        <w:numPr>
          <w:ilvl w:val="1"/>
          <w:numId w:val="68"/>
        </w:numPr>
      </w:pPr>
      <w:r w:rsidRPr="00116143">
        <w:rPr>
          <w:lang w:val="cy-GB"/>
        </w:rPr>
        <w:lastRenderedPageBreak/>
        <w:t>Ar gyfer pobl sydd wedi darparu'r wybodaeth angenrheidiol i alluogi'r Cyngor i gynnal asesiad ariannol o'u gallu i dalu taliadau gofal, bydd yr asesiad yn cyfrifo'r swm mwyaf y gofynnir i unigolyn ei dalu tuag at ei gostau gofal.</w:t>
      </w:r>
    </w:p>
    <w:p w14:paraId="65A399B8" w14:textId="77777777" w:rsidR="00E57E0D" w:rsidRPr="00E45083" w:rsidRDefault="00D27108" w:rsidP="00116143">
      <w:pPr>
        <w:pStyle w:val="ListParagraph"/>
        <w:numPr>
          <w:ilvl w:val="1"/>
          <w:numId w:val="68"/>
        </w:numPr>
      </w:pPr>
      <w:r w:rsidRPr="00116143">
        <w:rPr>
          <w:lang w:val="cy-GB"/>
        </w:rPr>
        <w:t xml:space="preserve">Ar gyfer Gwasanaethau Gofal Seibiant Preswyl lle na fwriedir i rywun aros am fwy nag 8 wythnos, bydd y tâl yn cynnwys uchafswm tâl wythnosol a bennir gan Lywodraeth Cymru fel a nodir yn  Rheoliadau Gofal a Chymorth (Gosod </w:t>
      </w:r>
      <w:proofErr w:type="spellStart"/>
      <w:r w:rsidRPr="00116143">
        <w:rPr>
          <w:lang w:val="cy-GB"/>
        </w:rPr>
        <w:t>Ffïoedd</w:t>
      </w:r>
      <w:proofErr w:type="spellEnd"/>
      <w:r w:rsidRPr="00116143">
        <w:rPr>
          <w:lang w:val="cy-GB"/>
        </w:rPr>
        <w:t>) (Cymru) 2015.</w:t>
      </w:r>
    </w:p>
    <w:p w14:paraId="65A399B9" w14:textId="77777777" w:rsidR="00E57E0D" w:rsidRDefault="00D27108" w:rsidP="00116143">
      <w:pPr>
        <w:pStyle w:val="ListParagraph"/>
        <w:numPr>
          <w:ilvl w:val="1"/>
          <w:numId w:val="68"/>
        </w:numPr>
      </w:pPr>
      <w:r w:rsidRPr="00116143">
        <w:rPr>
          <w:lang w:val="cy-GB"/>
        </w:rPr>
        <w:t xml:space="preserve">Yn achos gwasanaethau gofal a chymorth dibreswyl, bydd y tâl hefyd yn cynnwys uchafswm tâl wythnosol a bennir gan Lywodraeth Cymru fel a nodir yn Rheoliadau Gofal a Chymorth (Gosod </w:t>
      </w:r>
      <w:proofErr w:type="spellStart"/>
      <w:r w:rsidRPr="00116143">
        <w:rPr>
          <w:lang w:val="cy-GB"/>
        </w:rPr>
        <w:t>Ffïoedd</w:t>
      </w:r>
      <w:proofErr w:type="spellEnd"/>
      <w:r w:rsidRPr="00116143">
        <w:rPr>
          <w:lang w:val="cy-GB"/>
        </w:rPr>
        <w:t xml:space="preserve">) Cymru 2015. Fodd bynnag, dim ond y gwasanaethau gwirioneddol y mae'r unigolyn yn eu derbyn y bydd yn talu amdanynt, a all gostio llai na'r uchafswm tâl wythnosol a aseswyd. </w:t>
      </w:r>
    </w:p>
    <w:p w14:paraId="65A399BA" w14:textId="77777777" w:rsidR="00E05F04" w:rsidRDefault="00D27108" w:rsidP="00116143">
      <w:pPr>
        <w:pStyle w:val="ListParagraph"/>
        <w:numPr>
          <w:ilvl w:val="1"/>
          <w:numId w:val="68"/>
        </w:numPr>
      </w:pPr>
      <w:r w:rsidRPr="00116143">
        <w:rPr>
          <w:lang w:val="cy-GB"/>
        </w:rPr>
        <w:t>Gellir codi taliadau cyfradd safonol ar wahân ac efallai na fyddant yn ddarostyngedig i’r uchafswm tâl wythnosol am ofal a chymorth fel a nodir gan Lywodraeth Cymru.</w:t>
      </w:r>
    </w:p>
    <w:p w14:paraId="65A399C6" w14:textId="6EFEFB4A" w:rsidR="00E05F04" w:rsidRPr="00116143" w:rsidRDefault="00D27108" w:rsidP="00116143">
      <w:pPr>
        <w:pStyle w:val="Heading1"/>
        <w:numPr>
          <w:ilvl w:val="0"/>
          <w:numId w:val="7"/>
        </w:numPr>
        <w:rPr>
          <w:lang w:val="cy-GB"/>
        </w:rPr>
      </w:pPr>
      <w:bookmarkStart w:id="98" w:name="Interest"/>
      <w:bookmarkStart w:id="99" w:name="_bookmark22"/>
      <w:bookmarkStart w:id="100" w:name="Debt"/>
      <w:bookmarkStart w:id="101" w:name="_Toc182842961"/>
      <w:bookmarkStart w:id="102" w:name="_Toc182843124"/>
      <w:bookmarkStart w:id="103" w:name="_Toc182843295"/>
      <w:bookmarkStart w:id="104" w:name="_Toc182843459"/>
      <w:bookmarkStart w:id="105" w:name="_Toc182843622"/>
      <w:bookmarkStart w:id="106" w:name="_Toc182843792"/>
      <w:bookmarkStart w:id="107" w:name="_Toc182843962"/>
      <w:bookmarkStart w:id="108" w:name="_Toc182844124"/>
      <w:bookmarkStart w:id="109" w:name="_Toc182844286"/>
      <w:bookmarkStart w:id="110" w:name="_Toc182898517"/>
      <w:bookmarkStart w:id="111" w:name="_Toc182898677"/>
      <w:bookmarkStart w:id="112" w:name="_Toc182898845"/>
      <w:bookmarkStart w:id="113" w:name="_Toc182898966"/>
      <w:bookmarkStart w:id="114" w:name="_Toc182922240"/>
      <w:bookmarkStart w:id="115" w:name="_Toc183781295"/>
      <w:bookmarkStart w:id="116" w:name="_Toc188267207"/>
      <w:bookmarkStart w:id="117" w:name="_Toc182922241"/>
      <w:bookmarkStart w:id="118" w:name="_Toc183781296"/>
      <w:bookmarkStart w:id="119" w:name="_Toc188267208"/>
      <w:bookmarkStart w:id="120" w:name="_Toc182922242"/>
      <w:bookmarkStart w:id="121" w:name="_Toc183781297"/>
      <w:bookmarkStart w:id="122" w:name="_Toc188267209"/>
      <w:bookmarkStart w:id="123" w:name="_Toc182922243"/>
      <w:bookmarkStart w:id="124" w:name="_Toc183781298"/>
      <w:bookmarkStart w:id="125" w:name="_Toc188267210"/>
      <w:bookmarkStart w:id="126" w:name="_Toc182922244"/>
      <w:bookmarkStart w:id="127" w:name="_Toc183781299"/>
      <w:bookmarkStart w:id="128" w:name="_Toc188267211"/>
      <w:bookmarkStart w:id="129" w:name="_Toc182922245"/>
      <w:bookmarkStart w:id="130" w:name="_Toc183781300"/>
      <w:bookmarkStart w:id="131" w:name="_Toc188267212"/>
      <w:bookmarkStart w:id="132" w:name="_Toc182922246"/>
      <w:bookmarkStart w:id="133" w:name="_Toc183781301"/>
      <w:bookmarkStart w:id="134" w:name="_Toc188267213"/>
      <w:bookmarkStart w:id="135" w:name="_Toc182922247"/>
      <w:bookmarkStart w:id="136" w:name="_Toc183781302"/>
      <w:bookmarkStart w:id="137" w:name="_Toc188267214"/>
      <w:bookmarkStart w:id="138" w:name="_Toc182922248"/>
      <w:bookmarkStart w:id="139" w:name="_Toc183781303"/>
      <w:bookmarkStart w:id="140" w:name="_Toc188267215"/>
      <w:bookmarkStart w:id="141" w:name="_Toc182922249"/>
      <w:bookmarkStart w:id="142" w:name="_Toc183781304"/>
      <w:bookmarkStart w:id="143" w:name="_Toc188267216"/>
      <w:bookmarkStart w:id="144" w:name="_Toc182922250"/>
      <w:bookmarkStart w:id="145" w:name="_Toc183781305"/>
      <w:bookmarkStart w:id="146" w:name="_Toc188267217"/>
      <w:bookmarkStart w:id="147" w:name="_Toc181010497"/>
      <w:bookmarkStart w:id="148" w:name="_Toc18826721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lang w:val="cy-GB"/>
        </w:rPr>
        <w:t>Dyled</w:t>
      </w:r>
      <w:bookmarkEnd w:id="147"/>
      <w:bookmarkEnd w:id="148"/>
    </w:p>
    <w:p w14:paraId="65A399DE" w14:textId="77777777" w:rsidR="00C03FA4" w:rsidRPr="00C03FA4" w:rsidRDefault="00C03FA4" w:rsidP="00116143">
      <w:pPr>
        <w:ind w:left="360"/>
      </w:pPr>
    </w:p>
    <w:p w14:paraId="209320F8" w14:textId="77777777" w:rsidR="008C3538" w:rsidRPr="008C3538" w:rsidRDefault="008C3538" w:rsidP="008C3538">
      <w:pPr>
        <w:pStyle w:val="ListParagraph"/>
        <w:numPr>
          <w:ilvl w:val="0"/>
          <w:numId w:val="70"/>
        </w:numPr>
        <w:rPr>
          <w:vanish/>
          <w:lang w:val="cy-GB"/>
        </w:rPr>
      </w:pPr>
    </w:p>
    <w:p w14:paraId="65A399DF" w14:textId="394B80A6" w:rsidR="00695569" w:rsidRPr="00B67394" w:rsidRDefault="00D27108" w:rsidP="008C3538">
      <w:pPr>
        <w:pStyle w:val="ListParagraph"/>
        <w:numPr>
          <w:ilvl w:val="1"/>
          <w:numId w:val="70"/>
        </w:numPr>
      </w:pPr>
      <w:r w:rsidRPr="008C3538">
        <w:rPr>
          <w:lang w:val="cy-GB"/>
        </w:rPr>
        <w:t>Ystyrir unrhyw anfonebau nad ydynt yn cael eu talu'n ddyled a bydd y Cyngor yn eu hadennill. Gall hyn arwain at gamau adennill dyledion drwy'r llysoedd os nad yw'r taliad yn cael ei dderbyn. Achos llys yw'r dewis olaf a ddefnyddir pan fo'r dyledwr wedi methu ymgysylltu'n gadarnhaol â'r awdurdod mewn perthynas â thalu.</w:t>
      </w:r>
    </w:p>
    <w:p w14:paraId="65A399E0" w14:textId="45FF1677" w:rsidR="00610E80" w:rsidRDefault="00D27108" w:rsidP="008C3538">
      <w:pPr>
        <w:pStyle w:val="ListParagraph"/>
        <w:numPr>
          <w:ilvl w:val="1"/>
          <w:numId w:val="70"/>
        </w:numPr>
      </w:pPr>
      <w:r w:rsidRPr="008C3538">
        <w:rPr>
          <w:lang w:val="cy-GB"/>
        </w:rPr>
        <w:t xml:space="preserve">Cynigir taliad gohiriedig lle bo'n briodol. Mewn achosion lle mae taliad gohiriedig wedi’i wrthod, neu lle nad yw'r unigolyn yn gymwys, mae gan yr awdurdod lleol y pŵer o dan Adran 71 o’r Ddeddf i greu </w:t>
      </w:r>
      <w:proofErr w:type="spellStart"/>
      <w:r w:rsidRPr="008C3538">
        <w:rPr>
          <w:lang w:val="cy-GB"/>
        </w:rPr>
        <w:t>arwystl</w:t>
      </w:r>
      <w:proofErr w:type="spellEnd"/>
      <w:r w:rsidRPr="008C3538">
        <w:rPr>
          <w:lang w:val="cy-GB"/>
        </w:rPr>
        <w:t xml:space="preserve"> dros fuddiant yr unigolyn mewn tir i sicrhau taliad sy’n ddyledus am wasanaethau gofal a chymorth lle nad yw taliad wedi’i wneud. </w:t>
      </w:r>
      <w:bookmarkStart w:id="149" w:name="Additional_costs,_first_and_third_party_"/>
      <w:bookmarkStart w:id="150" w:name="_bookmark24"/>
      <w:bookmarkStart w:id="151" w:name="_Toc181010498"/>
      <w:bookmarkEnd w:id="149"/>
      <w:bookmarkEnd w:id="150"/>
    </w:p>
    <w:p w14:paraId="65A399E1" w14:textId="77777777" w:rsidR="00E05F04" w:rsidRDefault="00D27108" w:rsidP="00FC53DA">
      <w:pPr>
        <w:pStyle w:val="Heading1"/>
        <w:numPr>
          <w:ilvl w:val="0"/>
          <w:numId w:val="50"/>
        </w:numPr>
      </w:pPr>
      <w:bookmarkStart w:id="152" w:name="_Toc188267219"/>
      <w:r>
        <w:rPr>
          <w:lang w:val="cy-GB"/>
        </w:rPr>
        <w:t>Costau ychwanegol (taliadau trydydd parti ychwanegol)</w:t>
      </w:r>
      <w:bookmarkEnd w:id="151"/>
      <w:bookmarkEnd w:id="152"/>
    </w:p>
    <w:p w14:paraId="65A399E2" w14:textId="77777777" w:rsidR="00610E80" w:rsidRDefault="00610E80" w:rsidP="00540E0D">
      <w:pPr>
        <w:spacing w:line="360" w:lineRule="auto"/>
      </w:pPr>
    </w:p>
    <w:p w14:paraId="355D25FD" w14:textId="77777777" w:rsidR="008C3538" w:rsidRPr="008C3538" w:rsidRDefault="008C3538" w:rsidP="008C3538">
      <w:pPr>
        <w:pStyle w:val="ListParagraph"/>
        <w:numPr>
          <w:ilvl w:val="0"/>
          <w:numId w:val="10"/>
        </w:numPr>
        <w:rPr>
          <w:vanish/>
          <w:lang w:val="cy-GB"/>
        </w:rPr>
      </w:pPr>
    </w:p>
    <w:p w14:paraId="4A250540" w14:textId="77777777" w:rsidR="008C3538" w:rsidRPr="008C3538" w:rsidRDefault="008C3538" w:rsidP="008C3538">
      <w:pPr>
        <w:pStyle w:val="ListParagraph"/>
        <w:numPr>
          <w:ilvl w:val="0"/>
          <w:numId w:val="10"/>
        </w:numPr>
        <w:rPr>
          <w:vanish/>
          <w:lang w:val="cy-GB"/>
        </w:rPr>
      </w:pPr>
    </w:p>
    <w:p w14:paraId="0E9F73F1" w14:textId="77777777" w:rsidR="008C3538" w:rsidRPr="008C3538" w:rsidRDefault="008C3538" w:rsidP="008C3538">
      <w:pPr>
        <w:pStyle w:val="ListParagraph"/>
        <w:numPr>
          <w:ilvl w:val="0"/>
          <w:numId w:val="10"/>
        </w:numPr>
        <w:rPr>
          <w:vanish/>
          <w:lang w:val="cy-GB"/>
        </w:rPr>
      </w:pPr>
    </w:p>
    <w:p w14:paraId="3E68EDDE" w14:textId="77777777" w:rsidR="008C3538" w:rsidRPr="008C3538" w:rsidRDefault="008C3538" w:rsidP="008C3538">
      <w:pPr>
        <w:pStyle w:val="ListParagraph"/>
        <w:numPr>
          <w:ilvl w:val="0"/>
          <w:numId w:val="10"/>
        </w:numPr>
        <w:rPr>
          <w:vanish/>
          <w:lang w:val="cy-GB"/>
        </w:rPr>
      </w:pPr>
    </w:p>
    <w:p w14:paraId="1AA76B01" w14:textId="77777777" w:rsidR="008C3538" w:rsidRPr="008C3538" w:rsidRDefault="008C3538" w:rsidP="008C3538">
      <w:pPr>
        <w:pStyle w:val="ListParagraph"/>
        <w:numPr>
          <w:ilvl w:val="0"/>
          <w:numId w:val="10"/>
        </w:numPr>
        <w:rPr>
          <w:vanish/>
          <w:lang w:val="cy-GB"/>
        </w:rPr>
      </w:pPr>
    </w:p>
    <w:p w14:paraId="3374624C" w14:textId="77777777" w:rsidR="008C3538" w:rsidRPr="008C3538" w:rsidRDefault="008C3538" w:rsidP="008C3538">
      <w:pPr>
        <w:pStyle w:val="ListParagraph"/>
        <w:numPr>
          <w:ilvl w:val="0"/>
          <w:numId w:val="10"/>
        </w:numPr>
        <w:rPr>
          <w:vanish/>
          <w:lang w:val="cy-GB"/>
        </w:rPr>
      </w:pPr>
    </w:p>
    <w:p w14:paraId="795C8EFC" w14:textId="77777777" w:rsidR="008C3538" w:rsidRPr="008C3538" w:rsidRDefault="008C3538" w:rsidP="008C3538">
      <w:pPr>
        <w:pStyle w:val="ListParagraph"/>
        <w:numPr>
          <w:ilvl w:val="0"/>
          <w:numId w:val="10"/>
        </w:numPr>
        <w:rPr>
          <w:vanish/>
          <w:lang w:val="cy-GB"/>
        </w:rPr>
      </w:pPr>
    </w:p>
    <w:p w14:paraId="160DEC80" w14:textId="77777777" w:rsidR="008C3538" w:rsidRPr="008C3538" w:rsidRDefault="008C3538" w:rsidP="008C3538">
      <w:pPr>
        <w:pStyle w:val="ListParagraph"/>
        <w:numPr>
          <w:ilvl w:val="0"/>
          <w:numId w:val="10"/>
        </w:numPr>
        <w:rPr>
          <w:vanish/>
          <w:lang w:val="cy-GB"/>
        </w:rPr>
      </w:pPr>
    </w:p>
    <w:p w14:paraId="5E54461C" w14:textId="77777777" w:rsidR="008C3538" w:rsidRPr="008C3538" w:rsidRDefault="008C3538" w:rsidP="008C3538">
      <w:pPr>
        <w:pStyle w:val="ListParagraph"/>
        <w:numPr>
          <w:ilvl w:val="0"/>
          <w:numId w:val="10"/>
        </w:numPr>
        <w:rPr>
          <w:vanish/>
          <w:lang w:val="cy-GB"/>
        </w:rPr>
      </w:pPr>
    </w:p>
    <w:p w14:paraId="7CF33353" w14:textId="77777777" w:rsidR="008C3538" w:rsidRPr="008C3538" w:rsidRDefault="008C3538" w:rsidP="008C3538">
      <w:pPr>
        <w:pStyle w:val="ListParagraph"/>
        <w:numPr>
          <w:ilvl w:val="0"/>
          <w:numId w:val="10"/>
        </w:numPr>
        <w:rPr>
          <w:vanish/>
          <w:lang w:val="cy-GB"/>
        </w:rPr>
      </w:pPr>
    </w:p>
    <w:p w14:paraId="6C02CD4A" w14:textId="77777777" w:rsidR="008C3538" w:rsidRPr="008C3538" w:rsidRDefault="008C3538" w:rsidP="008C3538">
      <w:pPr>
        <w:pStyle w:val="ListParagraph"/>
        <w:numPr>
          <w:ilvl w:val="0"/>
          <w:numId w:val="10"/>
        </w:numPr>
        <w:rPr>
          <w:vanish/>
          <w:lang w:val="cy-GB"/>
        </w:rPr>
      </w:pPr>
    </w:p>
    <w:p w14:paraId="56D52430" w14:textId="77777777" w:rsidR="008C3538" w:rsidRPr="008C3538" w:rsidRDefault="008C3538" w:rsidP="008C3538">
      <w:pPr>
        <w:pStyle w:val="ListParagraph"/>
        <w:numPr>
          <w:ilvl w:val="0"/>
          <w:numId w:val="10"/>
        </w:numPr>
        <w:rPr>
          <w:vanish/>
          <w:lang w:val="cy-GB"/>
        </w:rPr>
      </w:pPr>
    </w:p>
    <w:p w14:paraId="4F8FDCBB" w14:textId="77777777" w:rsidR="008C3538" w:rsidRPr="008C3538" w:rsidRDefault="008C3538" w:rsidP="008C3538">
      <w:pPr>
        <w:pStyle w:val="ListParagraph"/>
        <w:numPr>
          <w:ilvl w:val="0"/>
          <w:numId w:val="10"/>
        </w:numPr>
        <w:rPr>
          <w:vanish/>
          <w:lang w:val="cy-GB"/>
        </w:rPr>
      </w:pPr>
    </w:p>
    <w:p w14:paraId="65A399FC" w14:textId="49DA1CCE" w:rsidR="00E05F04" w:rsidRDefault="00D27108" w:rsidP="008C3538">
      <w:pPr>
        <w:pStyle w:val="ListParagraph"/>
        <w:numPr>
          <w:ilvl w:val="1"/>
          <w:numId w:val="10"/>
        </w:numPr>
      </w:pPr>
      <w:r>
        <w:rPr>
          <w:lang w:val="cy-GB"/>
        </w:rPr>
        <w:t>Mae rhai cartrefi gofal yn codi taliadau uwch na'r rhai safonol a delir gan yr awdurdod. Os gellir darparu'r gwasanaethau gofal a chymorth y mae eu hangen gan gartrefi gofal sy'n derbyn y taliadau safonol, yna bydd yr awdurdod yn talu swm sy’n cyfateb i’r taliadau hynny yn unig.</w:t>
      </w:r>
    </w:p>
    <w:p w14:paraId="65A399FD" w14:textId="77777777" w:rsidR="00E05F04" w:rsidRDefault="00D27108" w:rsidP="00116143">
      <w:pPr>
        <w:pStyle w:val="ListParagraph"/>
        <w:numPr>
          <w:ilvl w:val="1"/>
          <w:numId w:val="10"/>
        </w:numPr>
      </w:pPr>
      <w:r>
        <w:rPr>
          <w:lang w:val="cy-GB"/>
        </w:rPr>
        <w:t>Fodd bynnag, gall person ddewis cartref gofal sy’n codi mwy nag y byddai’r awdurdod lleol fel arfer yn disgwyl ei dalu am ddarparu llety o’r fath ar gyfer yr unigolyn hwnnw.</w:t>
      </w:r>
    </w:p>
    <w:p w14:paraId="65A399FE" w14:textId="77777777" w:rsidR="00E05F04" w:rsidRDefault="00D27108" w:rsidP="00116143">
      <w:pPr>
        <w:pStyle w:val="ListParagraph"/>
        <w:numPr>
          <w:ilvl w:val="1"/>
          <w:numId w:val="10"/>
        </w:numPr>
      </w:pPr>
      <w:r>
        <w:rPr>
          <w:lang w:val="cy-GB"/>
        </w:rPr>
        <w:t xml:space="preserve">Os yw’r unigolyn wedi dewis cartref gofal drutach, bydd angen dod i gytundeb ynghylch sut i dalu’r gwahaniaeth mewn cost. Y gost ychwanegol hon yw’r gwahaniaeth rhwng swm taliadau safonol yr awdurdod lleol a chost wirioneddol y </w:t>
      </w:r>
      <w:r>
        <w:rPr>
          <w:lang w:val="cy-GB"/>
        </w:rPr>
        <w:lastRenderedPageBreak/>
        <w:t>cartref gofal a ddewisir gan yr unigolyn.</w:t>
      </w:r>
    </w:p>
    <w:p w14:paraId="65A399FF" w14:textId="77777777" w:rsidR="00E05F04" w:rsidRDefault="00D27108" w:rsidP="00116143">
      <w:pPr>
        <w:pStyle w:val="ListParagraph"/>
        <w:numPr>
          <w:ilvl w:val="1"/>
          <w:numId w:val="10"/>
        </w:numPr>
      </w:pPr>
      <w:r>
        <w:rPr>
          <w:lang w:val="cy-GB"/>
        </w:rPr>
        <w:t>Bydd yn rhaid i'r unigolyn nodi trydydd parti (nid y person sy'n derbyn gofal) sy'n gallu talu cost ychwanegol y llety a ddewisir am gyfnod llawn ei arhosiad. Gall yr awdurdod asesu gallu'r trydydd parti hwnnw i dalu'r gost ychwanegol am gyfnod y trefniant. Mewn rhai achosion, efallai y caniateir i’r unigolyn dalu’r gost ychwanegol ei hun.</w:t>
      </w:r>
    </w:p>
    <w:p w14:paraId="65A39A00" w14:textId="77777777" w:rsidR="00FD080C" w:rsidRDefault="00D27108" w:rsidP="00116143">
      <w:pPr>
        <w:pStyle w:val="ListParagraph"/>
        <w:numPr>
          <w:ilvl w:val="1"/>
          <w:numId w:val="10"/>
        </w:numPr>
      </w:pPr>
      <w:r>
        <w:rPr>
          <w:lang w:val="cy-GB"/>
        </w:rPr>
        <w:t>Os bydd amgylchiadau ariannol neu bersonol y trydydd parti yn newid i’r graddau nad yw'n gallu parhau i dalu’r costau ychwanegol, efallai y bydd angen i’r person sy’n derbyn gofal symud i lety arall lle nad oes taliadau ychwanegol ar ei gyfer.</w:t>
      </w:r>
    </w:p>
    <w:p w14:paraId="65A39A01" w14:textId="77777777" w:rsidR="00E05F04" w:rsidRDefault="00E05F04" w:rsidP="00E05F04">
      <w:pPr>
        <w:pStyle w:val="BodyText"/>
        <w:spacing w:before="5"/>
        <w:rPr>
          <w:sz w:val="20"/>
        </w:rPr>
      </w:pPr>
    </w:p>
    <w:p w14:paraId="65A39A13" w14:textId="24408C81" w:rsidR="00DE36CF" w:rsidRDefault="00D27108" w:rsidP="008C3649">
      <w:pPr>
        <w:pStyle w:val="Heading1"/>
        <w:numPr>
          <w:ilvl w:val="0"/>
          <w:numId w:val="10"/>
        </w:numPr>
        <w:jc w:val="both"/>
      </w:pPr>
      <w:bookmarkStart w:id="153" w:name="Reassessment_and_methods_of_appeal"/>
      <w:bookmarkStart w:id="154" w:name="_bookmark25"/>
      <w:bookmarkStart w:id="155" w:name="_Toc182842973"/>
      <w:bookmarkStart w:id="156" w:name="_Toc182843136"/>
      <w:bookmarkStart w:id="157" w:name="_Toc182843307"/>
      <w:bookmarkStart w:id="158" w:name="_Toc182843471"/>
      <w:bookmarkStart w:id="159" w:name="_Toc182843634"/>
      <w:bookmarkStart w:id="160" w:name="_Toc182843804"/>
      <w:bookmarkStart w:id="161" w:name="_Toc182843974"/>
      <w:bookmarkStart w:id="162" w:name="_Toc182844136"/>
      <w:bookmarkStart w:id="163" w:name="_Toc182844298"/>
      <w:bookmarkStart w:id="164" w:name="_Toc182898529"/>
      <w:bookmarkStart w:id="165" w:name="_Toc182898689"/>
      <w:bookmarkStart w:id="166" w:name="_Toc182898857"/>
      <w:bookmarkStart w:id="167" w:name="_Toc182898978"/>
      <w:bookmarkStart w:id="168" w:name="_Toc182922253"/>
      <w:bookmarkStart w:id="169" w:name="_Toc183781308"/>
      <w:bookmarkStart w:id="170" w:name="_Toc188267220"/>
      <w:bookmarkStart w:id="171" w:name="_Toc182842974"/>
      <w:bookmarkStart w:id="172" w:name="_Toc182843137"/>
      <w:bookmarkStart w:id="173" w:name="_Toc182843308"/>
      <w:bookmarkStart w:id="174" w:name="_Toc182843472"/>
      <w:bookmarkStart w:id="175" w:name="_Toc182843635"/>
      <w:bookmarkStart w:id="176" w:name="_Toc182843805"/>
      <w:bookmarkStart w:id="177" w:name="_Toc182843975"/>
      <w:bookmarkStart w:id="178" w:name="_Toc182844137"/>
      <w:bookmarkStart w:id="179" w:name="_Toc182844299"/>
      <w:bookmarkStart w:id="180" w:name="_Toc182898530"/>
      <w:bookmarkStart w:id="181" w:name="_Toc182898690"/>
      <w:bookmarkStart w:id="182" w:name="_Toc182898858"/>
      <w:bookmarkStart w:id="183" w:name="_Toc182898979"/>
      <w:bookmarkStart w:id="184" w:name="_Toc182922254"/>
      <w:bookmarkStart w:id="185" w:name="_Toc183781309"/>
      <w:bookmarkStart w:id="186" w:name="_Toc188267221"/>
      <w:bookmarkStart w:id="187" w:name="_Toc182842975"/>
      <w:bookmarkStart w:id="188" w:name="_Toc182843138"/>
      <w:bookmarkStart w:id="189" w:name="_Toc182843309"/>
      <w:bookmarkStart w:id="190" w:name="_Toc182843473"/>
      <w:bookmarkStart w:id="191" w:name="_Toc182843636"/>
      <w:bookmarkStart w:id="192" w:name="_Toc182843806"/>
      <w:bookmarkStart w:id="193" w:name="_Toc182843976"/>
      <w:bookmarkStart w:id="194" w:name="_Toc182844138"/>
      <w:bookmarkStart w:id="195" w:name="_Toc182844300"/>
      <w:bookmarkStart w:id="196" w:name="_Toc182898531"/>
      <w:bookmarkStart w:id="197" w:name="_Toc182898691"/>
      <w:bookmarkStart w:id="198" w:name="_Toc182898859"/>
      <w:bookmarkStart w:id="199" w:name="_Toc182898980"/>
      <w:bookmarkStart w:id="200" w:name="_Toc182922255"/>
      <w:bookmarkStart w:id="201" w:name="_Toc183781310"/>
      <w:bookmarkStart w:id="202" w:name="_Toc188267222"/>
      <w:bookmarkStart w:id="203" w:name="_Toc182842976"/>
      <w:bookmarkStart w:id="204" w:name="_Toc182843139"/>
      <w:bookmarkStart w:id="205" w:name="_Toc182843310"/>
      <w:bookmarkStart w:id="206" w:name="_Toc182843474"/>
      <w:bookmarkStart w:id="207" w:name="_Toc182843637"/>
      <w:bookmarkStart w:id="208" w:name="_Toc182843807"/>
      <w:bookmarkStart w:id="209" w:name="_Toc182843977"/>
      <w:bookmarkStart w:id="210" w:name="_Toc182844139"/>
      <w:bookmarkStart w:id="211" w:name="_Toc182844301"/>
      <w:bookmarkStart w:id="212" w:name="_Toc182898532"/>
      <w:bookmarkStart w:id="213" w:name="_Toc182898692"/>
      <w:bookmarkStart w:id="214" w:name="_Toc182898860"/>
      <w:bookmarkStart w:id="215" w:name="_Toc182898981"/>
      <w:bookmarkStart w:id="216" w:name="_Toc182922256"/>
      <w:bookmarkStart w:id="217" w:name="_Toc183781311"/>
      <w:bookmarkStart w:id="218" w:name="_Toc188267223"/>
      <w:bookmarkStart w:id="219" w:name="_Toc182842977"/>
      <w:bookmarkStart w:id="220" w:name="_Toc182843140"/>
      <w:bookmarkStart w:id="221" w:name="_Toc182843311"/>
      <w:bookmarkStart w:id="222" w:name="_Toc182843475"/>
      <w:bookmarkStart w:id="223" w:name="_Toc182843638"/>
      <w:bookmarkStart w:id="224" w:name="_Toc182843808"/>
      <w:bookmarkStart w:id="225" w:name="_Toc182843978"/>
      <w:bookmarkStart w:id="226" w:name="_Toc182844140"/>
      <w:bookmarkStart w:id="227" w:name="_Toc182844302"/>
      <w:bookmarkStart w:id="228" w:name="_Toc182898533"/>
      <w:bookmarkStart w:id="229" w:name="_Toc182898693"/>
      <w:bookmarkStart w:id="230" w:name="_Toc182898861"/>
      <w:bookmarkStart w:id="231" w:name="_Toc182898982"/>
      <w:bookmarkStart w:id="232" w:name="_Toc182922257"/>
      <w:bookmarkStart w:id="233" w:name="_Toc183781312"/>
      <w:bookmarkStart w:id="234" w:name="_Toc188267224"/>
      <w:bookmarkStart w:id="235" w:name="_Toc181010489"/>
      <w:bookmarkStart w:id="236" w:name="_Toc18826722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332C9F">
        <w:rPr>
          <w:lang w:val="cy-GB"/>
        </w:rPr>
        <w:t>Beth fydd y gost lawn am wasanaethau gofal cymdeithasol?</w:t>
      </w:r>
      <w:bookmarkEnd w:id="235"/>
      <w:bookmarkEnd w:id="236"/>
    </w:p>
    <w:p w14:paraId="65A39A14" w14:textId="77777777" w:rsidR="005427F4" w:rsidRPr="00332C9F" w:rsidRDefault="005427F4" w:rsidP="00DE36CF"/>
    <w:p w14:paraId="65A39A22" w14:textId="77777777" w:rsidR="00C03FA4" w:rsidRPr="00C03FA4" w:rsidRDefault="00C03FA4" w:rsidP="008C3649"/>
    <w:p w14:paraId="2DA4673D" w14:textId="77777777" w:rsidR="008C3649" w:rsidRPr="008C3649" w:rsidRDefault="008C3649" w:rsidP="008C3649">
      <w:pPr>
        <w:pStyle w:val="ListParagraph"/>
        <w:numPr>
          <w:ilvl w:val="0"/>
          <w:numId w:val="13"/>
        </w:numPr>
        <w:rPr>
          <w:vanish/>
          <w:lang w:val="cy-GB"/>
        </w:rPr>
      </w:pPr>
    </w:p>
    <w:p w14:paraId="40ED0411" w14:textId="77777777" w:rsidR="008C3649" w:rsidRPr="008C3649" w:rsidRDefault="008C3649" w:rsidP="008C3649">
      <w:pPr>
        <w:pStyle w:val="ListParagraph"/>
        <w:numPr>
          <w:ilvl w:val="0"/>
          <w:numId w:val="13"/>
        </w:numPr>
        <w:rPr>
          <w:vanish/>
          <w:lang w:val="cy-GB"/>
        </w:rPr>
      </w:pPr>
    </w:p>
    <w:p w14:paraId="2912516E" w14:textId="77777777" w:rsidR="008C3649" w:rsidRPr="008C3649" w:rsidRDefault="008C3649" w:rsidP="008C3649">
      <w:pPr>
        <w:pStyle w:val="ListParagraph"/>
        <w:numPr>
          <w:ilvl w:val="0"/>
          <w:numId w:val="13"/>
        </w:numPr>
        <w:rPr>
          <w:vanish/>
          <w:lang w:val="cy-GB"/>
        </w:rPr>
      </w:pPr>
    </w:p>
    <w:p w14:paraId="02C86DD9" w14:textId="77777777" w:rsidR="008C3649" w:rsidRPr="008C3649" w:rsidRDefault="008C3649" w:rsidP="008C3649">
      <w:pPr>
        <w:pStyle w:val="ListParagraph"/>
        <w:numPr>
          <w:ilvl w:val="0"/>
          <w:numId w:val="13"/>
        </w:numPr>
        <w:rPr>
          <w:vanish/>
          <w:lang w:val="cy-GB"/>
        </w:rPr>
      </w:pPr>
    </w:p>
    <w:p w14:paraId="2BEEB267" w14:textId="77777777" w:rsidR="008C3649" w:rsidRPr="008C3649" w:rsidRDefault="008C3649" w:rsidP="008C3649">
      <w:pPr>
        <w:pStyle w:val="ListParagraph"/>
        <w:numPr>
          <w:ilvl w:val="0"/>
          <w:numId w:val="13"/>
        </w:numPr>
        <w:rPr>
          <w:vanish/>
          <w:lang w:val="cy-GB"/>
        </w:rPr>
      </w:pPr>
    </w:p>
    <w:p w14:paraId="27F3B71B" w14:textId="77777777" w:rsidR="008C3649" w:rsidRPr="008C3649" w:rsidRDefault="008C3649" w:rsidP="008C3649">
      <w:pPr>
        <w:pStyle w:val="ListParagraph"/>
        <w:numPr>
          <w:ilvl w:val="0"/>
          <w:numId w:val="13"/>
        </w:numPr>
        <w:rPr>
          <w:vanish/>
          <w:lang w:val="cy-GB"/>
        </w:rPr>
      </w:pPr>
    </w:p>
    <w:p w14:paraId="4521AFFB" w14:textId="77777777" w:rsidR="008C3649" w:rsidRPr="008C3649" w:rsidRDefault="008C3649" w:rsidP="008C3649">
      <w:pPr>
        <w:pStyle w:val="ListParagraph"/>
        <w:numPr>
          <w:ilvl w:val="0"/>
          <w:numId w:val="13"/>
        </w:numPr>
        <w:rPr>
          <w:vanish/>
          <w:lang w:val="cy-GB"/>
        </w:rPr>
      </w:pPr>
    </w:p>
    <w:p w14:paraId="302E1FCD" w14:textId="77777777" w:rsidR="008C3649" w:rsidRPr="008C3649" w:rsidRDefault="008C3649" w:rsidP="008C3649">
      <w:pPr>
        <w:pStyle w:val="ListParagraph"/>
        <w:numPr>
          <w:ilvl w:val="0"/>
          <w:numId w:val="13"/>
        </w:numPr>
        <w:rPr>
          <w:vanish/>
          <w:lang w:val="cy-GB"/>
        </w:rPr>
      </w:pPr>
    </w:p>
    <w:p w14:paraId="734AB463" w14:textId="77777777" w:rsidR="008C3649" w:rsidRPr="008C3649" w:rsidRDefault="008C3649" w:rsidP="008C3649">
      <w:pPr>
        <w:pStyle w:val="ListParagraph"/>
        <w:numPr>
          <w:ilvl w:val="0"/>
          <w:numId w:val="13"/>
        </w:numPr>
        <w:rPr>
          <w:vanish/>
          <w:lang w:val="cy-GB"/>
        </w:rPr>
      </w:pPr>
    </w:p>
    <w:p w14:paraId="0DB05EAF" w14:textId="77777777" w:rsidR="008C3649" w:rsidRPr="008C3649" w:rsidRDefault="008C3649" w:rsidP="008C3649">
      <w:pPr>
        <w:pStyle w:val="ListParagraph"/>
        <w:numPr>
          <w:ilvl w:val="0"/>
          <w:numId w:val="13"/>
        </w:numPr>
        <w:rPr>
          <w:vanish/>
          <w:lang w:val="cy-GB"/>
        </w:rPr>
      </w:pPr>
    </w:p>
    <w:p w14:paraId="55B3D1BB" w14:textId="77777777" w:rsidR="008C3649" w:rsidRPr="008C3649" w:rsidRDefault="008C3649" w:rsidP="008C3649">
      <w:pPr>
        <w:pStyle w:val="ListParagraph"/>
        <w:numPr>
          <w:ilvl w:val="0"/>
          <w:numId w:val="13"/>
        </w:numPr>
        <w:rPr>
          <w:vanish/>
          <w:lang w:val="cy-GB"/>
        </w:rPr>
      </w:pPr>
    </w:p>
    <w:p w14:paraId="060C68EC" w14:textId="77777777" w:rsidR="008C3649" w:rsidRPr="008C3649" w:rsidRDefault="008C3649" w:rsidP="008C3649">
      <w:pPr>
        <w:pStyle w:val="ListParagraph"/>
        <w:numPr>
          <w:ilvl w:val="0"/>
          <w:numId w:val="13"/>
        </w:numPr>
        <w:rPr>
          <w:vanish/>
          <w:lang w:val="cy-GB"/>
        </w:rPr>
      </w:pPr>
    </w:p>
    <w:p w14:paraId="1F5A357F" w14:textId="77777777" w:rsidR="008C3649" w:rsidRPr="008C3649" w:rsidRDefault="008C3649" w:rsidP="008C3649">
      <w:pPr>
        <w:pStyle w:val="ListParagraph"/>
        <w:numPr>
          <w:ilvl w:val="0"/>
          <w:numId w:val="13"/>
        </w:numPr>
        <w:rPr>
          <w:vanish/>
          <w:lang w:val="cy-GB"/>
        </w:rPr>
      </w:pPr>
    </w:p>
    <w:p w14:paraId="714FF771" w14:textId="77777777" w:rsidR="008C3649" w:rsidRPr="008C3649" w:rsidRDefault="008C3649" w:rsidP="008C3649">
      <w:pPr>
        <w:pStyle w:val="ListParagraph"/>
        <w:numPr>
          <w:ilvl w:val="0"/>
          <w:numId w:val="13"/>
        </w:numPr>
        <w:rPr>
          <w:vanish/>
          <w:lang w:val="cy-GB"/>
        </w:rPr>
      </w:pPr>
    </w:p>
    <w:p w14:paraId="65A39A23" w14:textId="62C316D6" w:rsidR="00F014A3" w:rsidRDefault="00D27108" w:rsidP="008C3649">
      <w:pPr>
        <w:pStyle w:val="ListParagraph"/>
        <w:numPr>
          <w:ilvl w:val="1"/>
          <w:numId w:val="13"/>
        </w:numPr>
      </w:pPr>
      <w:r>
        <w:rPr>
          <w:lang w:val="cy-GB"/>
        </w:rPr>
        <w:t xml:space="preserve">Mae atebolrwydd am dalu am wasanaethau gofal cymdeithasol fel arfer yn dechrau o'r diwrnod cyntaf y darperir gofal a chymorth. </w:t>
      </w:r>
    </w:p>
    <w:p w14:paraId="65A39A24" w14:textId="77777777" w:rsidR="00DE36CF" w:rsidRDefault="00D27108" w:rsidP="00116143">
      <w:pPr>
        <w:pStyle w:val="ListParagraph"/>
        <w:numPr>
          <w:ilvl w:val="1"/>
          <w:numId w:val="13"/>
        </w:numPr>
      </w:pPr>
      <w:r>
        <w:rPr>
          <w:lang w:val="cy-GB"/>
        </w:rPr>
        <w:t xml:space="preserve">Fodd bynnag, ni fydd angen i'r defnyddiwr gwasanaeth gyfrannu at y taliadau hynny nes y bydd yr awdurdod lleol yn anfon hysbysiad sy'n cyhoeddi'r cyfraniad y mae angen ei wneud a'r dyddiad y mae angen dechrau talu'r cyfraniad hwnnw. Gall gymryd rhai wythnosau i gyhoeddi hysbysiad. </w:t>
      </w:r>
      <w:bookmarkStart w:id="237" w:name="_Toc181010500"/>
    </w:p>
    <w:p w14:paraId="65A39A25" w14:textId="77777777" w:rsidR="00E05F04" w:rsidRDefault="00D27108" w:rsidP="008C3649">
      <w:pPr>
        <w:pStyle w:val="Heading1"/>
        <w:numPr>
          <w:ilvl w:val="0"/>
          <w:numId w:val="10"/>
        </w:numPr>
        <w:jc w:val="both"/>
      </w:pPr>
      <w:bookmarkStart w:id="238" w:name="_Toc188267226"/>
      <w:r>
        <w:rPr>
          <w:lang w:val="cy-GB"/>
        </w:rPr>
        <w:t>Ailasesu a dulliau apelio</w:t>
      </w:r>
      <w:bookmarkEnd w:id="237"/>
      <w:bookmarkEnd w:id="238"/>
    </w:p>
    <w:p w14:paraId="65A39A26" w14:textId="77777777" w:rsidR="00E05F04" w:rsidRPr="00AA1E4D" w:rsidRDefault="00E05F04" w:rsidP="00E05F04">
      <w:pPr>
        <w:pStyle w:val="BodyText"/>
        <w:spacing w:before="2"/>
        <w:rPr>
          <w:b/>
          <w:sz w:val="2"/>
          <w:szCs w:val="2"/>
        </w:rPr>
      </w:pPr>
    </w:p>
    <w:p w14:paraId="65A39A37" w14:textId="268BBD24" w:rsidR="00C03FA4" w:rsidRPr="00C03FA4" w:rsidRDefault="00D27108" w:rsidP="008C3649">
      <w:pPr>
        <w:pStyle w:val="Heading2"/>
        <w:numPr>
          <w:ilvl w:val="1"/>
          <w:numId w:val="10"/>
        </w:numPr>
      </w:pPr>
      <w:bookmarkStart w:id="239" w:name="Financial_assessment_/_reassessment"/>
      <w:bookmarkStart w:id="240" w:name="_bookmark26"/>
      <w:bookmarkStart w:id="241" w:name="_Toc181010501"/>
      <w:bookmarkEnd w:id="239"/>
      <w:bookmarkEnd w:id="240"/>
      <w:r w:rsidRPr="00D97960">
        <w:rPr>
          <w:lang w:val="cy-GB"/>
        </w:rPr>
        <w:t>Pryd y gallai fod angen asesiad ariannol newydd?</w:t>
      </w:r>
      <w:bookmarkEnd w:id="241"/>
    </w:p>
    <w:p w14:paraId="162D4BC2" w14:textId="77777777" w:rsidR="008C3649" w:rsidRPr="008C3649" w:rsidRDefault="008C3649" w:rsidP="008C3649">
      <w:pPr>
        <w:pStyle w:val="ListParagraph"/>
        <w:numPr>
          <w:ilvl w:val="0"/>
          <w:numId w:val="14"/>
        </w:numPr>
        <w:rPr>
          <w:vanish/>
          <w:lang w:val="cy-GB"/>
        </w:rPr>
      </w:pPr>
    </w:p>
    <w:p w14:paraId="7EB571D7" w14:textId="77777777" w:rsidR="008C3649" w:rsidRPr="008C3649" w:rsidRDefault="008C3649" w:rsidP="008C3649">
      <w:pPr>
        <w:pStyle w:val="ListParagraph"/>
        <w:numPr>
          <w:ilvl w:val="0"/>
          <w:numId w:val="14"/>
        </w:numPr>
        <w:rPr>
          <w:vanish/>
          <w:lang w:val="cy-GB"/>
        </w:rPr>
      </w:pPr>
    </w:p>
    <w:p w14:paraId="6EF84D9E" w14:textId="77777777" w:rsidR="008C3649" w:rsidRPr="008C3649" w:rsidRDefault="008C3649" w:rsidP="008C3649">
      <w:pPr>
        <w:pStyle w:val="ListParagraph"/>
        <w:numPr>
          <w:ilvl w:val="0"/>
          <w:numId w:val="14"/>
        </w:numPr>
        <w:rPr>
          <w:vanish/>
          <w:lang w:val="cy-GB"/>
        </w:rPr>
      </w:pPr>
    </w:p>
    <w:p w14:paraId="4D87D88D" w14:textId="77777777" w:rsidR="008C3649" w:rsidRPr="008C3649" w:rsidRDefault="008C3649" w:rsidP="008C3649">
      <w:pPr>
        <w:pStyle w:val="ListParagraph"/>
        <w:numPr>
          <w:ilvl w:val="0"/>
          <w:numId w:val="14"/>
        </w:numPr>
        <w:rPr>
          <w:vanish/>
          <w:lang w:val="cy-GB"/>
        </w:rPr>
      </w:pPr>
    </w:p>
    <w:p w14:paraId="55AA08E3" w14:textId="77777777" w:rsidR="008C3649" w:rsidRPr="008C3649" w:rsidRDefault="008C3649" w:rsidP="008C3649">
      <w:pPr>
        <w:pStyle w:val="ListParagraph"/>
        <w:numPr>
          <w:ilvl w:val="0"/>
          <w:numId w:val="14"/>
        </w:numPr>
        <w:rPr>
          <w:vanish/>
          <w:lang w:val="cy-GB"/>
        </w:rPr>
      </w:pPr>
    </w:p>
    <w:p w14:paraId="32C62CA5" w14:textId="77777777" w:rsidR="008C3649" w:rsidRPr="008C3649" w:rsidRDefault="008C3649" w:rsidP="008C3649">
      <w:pPr>
        <w:pStyle w:val="ListParagraph"/>
        <w:numPr>
          <w:ilvl w:val="0"/>
          <w:numId w:val="14"/>
        </w:numPr>
        <w:rPr>
          <w:vanish/>
          <w:lang w:val="cy-GB"/>
        </w:rPr>
      </w:pPr>
    </w:p>
    <w:p w14:paraId="0CD73066" w14:textId="77777777" w:rsidR="008C3649" w:rsidRPr="008C3649" w:rsidRDefault="008C3649" w:rsidP="008C3649">
      <w:pPr>
        <w:pStyle w:val="ListParagraph"/>
        <w:numPr>
          <w:ilvl w:val="0"/>
          <w:numId w:val="14"/>
        </w:numPr>
        <w:rPr>
          <w:vanish/>
          <w:lang w:val="cy-GB"/>
        </w:rPr>
      </w:pPr>
    </w:p>
    <w:p w14:paraId="60885E86" w14:textId="77777777" w:rsidR="008C3649" w:rsidRPr="008C3649" w:rsidRDefault="008C3649" w:rsidP="008C3649">
      <w:pPr>
        <w:pStyle w:val="ListParagraph"/>
        <w:numPr>
          <w:ilvl w:val="0"/>
          <w:numId w:val="14"/>
        </w:numPr>
        <w:rPr>
          <w:vanish/>
          <w:lang w:val="cy-GB"/>
        </w:rPr>
      </w:pPr>
    </w:p>
    <w:p w14:paraId="7541B435" w14:textId="77777777" w:rsidR="008C3649" w:rsidRPr="008C3649" w:rsidRDefault="008C3649" w:rsidP="008C3649">
      <w:pPr>
        <w:pStyle w:val="ListParagraph"/>
        <w:numPr>
          <w:ilvl w:val="0"/>
          <w:numId w:val="14"/>
        </w:numPr>
        <w:rPr>
          <w:vanish/>
          <w:lang w:val="cy-GB"/>
        </w:rPr>
      </w:pPr>
    </w:p>
    <w:p w14:paraId="6B4DC302" w14:textId="77777777" w:rsidR="008C3649" w:rsidRPr="008C3649" w:rsidRDefault="008C3649" w:rsidP="008C3649">
      <w:pPr>
        <w:pStyle w:val="ListParagraph"/>
        <w:numPr>
          <w:ilvl w:val="0"/>
          <w:numId w:val="14"/>
        </w:numPr>
        <w:rPr>
          <w:vanish/>
          <w:lang w:val="cy-GB"/>
        </w:rPr>
      </w:pPr>
    </w:p>
    <w:p w14:paraId="0C1ECC8F" w14:textId="77777777" w:rsidR="008C3649" w:rsidRPr="008C3649" w:rsidRDefault="008C3649" w:rsidP="008C3649">
      <w:pPr>
        <w:pStyle w:val="ListParagraph"/>
        <w:numPr>
          <w:ilvl w:val="0"/>
          <w:numId w:val="14"/>
        </w:numPr>
        <w:rPr>
          <w:vanish/>
          <w:lang w:val="cy-GB"/>
        </w:rPr>
      </w:pPr>
    </w:p>
    <w:p w14:paraId="7D7DE165" w14:textId="77777777" w:rsidR="008C3649" w:rsidRPr="008C3649" w:rsidRDefault="008C3649" w:rsidP="008C3649">
      <w:pPr>
        <w:pStyle w:val="ListParagraph"/>
        <w:numPr>
          <w:ilvl w:val="0"/>
          <w:numId w:val="14"/>
        </w:numPr>
        <w:rPr>
          <w:vanish/>
          <w:lang w:val="cy-GB"/>
        </w:rPr>
      </w:pPr>
    </w:p>
    <w:p w14:paraId="754C9E0B" w14:textId="77777777" w:rsidR="008C3649" w:rsidRPr="008C3649" w:rsidRDefault="008C3649" w:rsidP="008C3649">
      <w:pPr>
        <w:pStyle w:val="ListParagraph"/>
        <w:numPr>
          <w:ilvl w:val="0"/>
          <w:numId w:val="14"/>
        </w:numPr>
        <w:rPr>
          <w:vanish/>
          <w:lang w:val="cy-GB"/>
        </w:rPr>
      </w:pPr>
    </w:p>
    <w:p w14:paraId="2848ED4F" w14:textId="77777777" w:rsidR="008C3649" w:rsidRPr="008C3649" w:rsidRDefault="008C3649" w:rsidP="008C3649">
      <w:pPr>
        <w:pStyle w:val="ListParagraph"/>
        <w:numPr>
          <w:ilvl w:val="0"/>
          <w:numId w:val="14"/>
        </w:numPr>
        <w:rPr>
          <w:vanish/>
          <w:lang w:val="cy-GB"/>
        </w:rPr>
      </w:pPr>
    </w:p>
    <w:p w14:paraId="63A35C49" w14:textId="77777777" w:rsidR="008C3649" w:rsidRPr="008C3649" w:rsidRDefault="008C3649" w:rsidP="008C3649">
      <w:pPr>
        <w:pStyle w:val="ListParagraph"/>
        <w:numPr>
          <w:ilvl w:val="0"/>
          <w:numId w:val="14"/>
        </w:numPr>
        <w:rPr>
          <w:vanish/>
          <w:lang w:val="cy-GB"/>
        </w:rPr>
      </w:pPr>
    </w:p>
    <w:p w14:paraId="7554944E" w14:textId="77777777" w:rsidR="008C3649" w:rsidRPr="008C3649" w:rsidRDefault="008C3649" w:rsidP="008C3649">
      <w:pPr>
        <w:pStyle w:val="ListParagraph"/>
        <w:numPr>
          <w:ilvl w:val="1"/>
          <w:numId w:val="14"/>
        </w:numPr>
        <w:rPr>
          <w:vanish/>
          <w:lang w:val="cy-GB"/>
        </w:rPr>
      </w:pPr>
    </w:p>
    <w:p w14:paraId="65A39A38" w14:textId="0D183922" w:rsidR="00E05F04" w:rsidRPr="00AA1E4D" w:rsidRDefault="00D27108" w:rsidP="008C3649">
      <w:pPr>
        <w:pStyle w:val="ListParagraph"/>
        <w:numPr>
          <w:ilvl w:val="2"/>
          <w:numId w:val="14"/>
        </w:numPr>
      </w:pPr>
      <w:r>
        <w:rPr>
          <w:lang w:val="cy-GB"/>
        </w:rPr>
        <w:t>O dro i dro, bydd angen cynnal asesiad ariannol newydd i sicrhau bod cyfraniad y defnyddwyr gwasanaeth tuag at eu costau gofal yn gywir ac yn gyfredol. Er enghraifft, os yw incwm neu gyfalaf unigolyn wedi newid, os yw ei amgylchiadau personol wedi newid neu os yw ei gynllun gofal a chymorth wedi newid.</w:t>
      </w:r>
    </w:p>
    <w:p w14:paraId="65A39A39" w14:textId="77777777" w:rsidR="00E05F04" w:rsidRPr="00AA1E4D" w:rsidRDefault="00D27108" w:rsidP="00116143">
      <w:pPr>
        <w:pStyle w:val="ListParagraph"/>
        <w:numPr>
          <w:ilvl w:val="2"/>
          <w:numId w:val="14"/>
        </w:numPr>
      </w:pPr>
      <w:r w:rsidRPr="00AA1E4D">
        <w:rPr>
          <w:lang w:val="cy-GB"/>
        </w:rPr>
        <w:t>Mae'n bosib, ar ôl yr adolygiad/ailasesiad ariannol, y bydd newid i'r swm y mae'n ofynnol i unigolyn ei gyfrannu. Bydd yr unigolyn yn cael ei hysbysu ynghylch canlyniad yr asesiad yn ysgrifenedig.</w:t>
      </w:r>
    </w:p>
    <w:p w14:paraId="65A39A49" w14:textId="77777777" w:rsidR="00C03FA4" w:rsidRPr="00C03FA4" w:rsidRDefault="00C03FA4" w:rsidP="008C3649">
      <w:bookmarkStart w:id="242" w:name="Request_for_a_review"/>
      <w:bookmarkStart w:id="243" w:name="_bookmark27"/>
      <w:bookmarkStart w:id="244" w:name="_Toc182842981"/>
      <w:bookmarkStart w:id="245" w:name="_Toc182843144"/>
      <w:bookmarkStart w:id="246" w:name="_Toc182843315"/>
      <w:bookmarkStart w:id="247" w:name="_Toc182843479"/>
      <w:bookmarkStart w:id="248" w:name="_Toc182843642"/>
      <w:bookmarkStart w:id="249" w:name="_Toc182843812"/>
      <w:bookmarkStart w:id="250" w:name="_Toc182843982"/>
      <w:bookmarkStart w:id="251" w:name="_Toc182844144"/>
      <w:bookmarkStart w:id="252" w:name="_Toc182844306"/>
      <w:bookmarkStart w:id="253" w:name="_Toc182898537"/>
      <w:bookmarkStart w:id="254" w:name="_Toc182898697"/>
      <w:bookmarkStart w:id="255" w:name="_Toc181010502"/>
      <w:bookmarkEnd w:id="242"/>
      <w:bookmarkEnd w:id="243"/>
      <w:bookmarkEnd w:id="244"/>
      <w:bookmarkEnd w:id="245"/>
      <w:bookmarkEnd w:id="246"/>
      <w:bookmarkEnd w:id="247"/>
      <w:bookmarkEnd w:id="248"/>
      <w:bookmarkEnd w:id="249"/>
      <w:bookmarkEnd w:id="250"/>
      <w:bookmarkEnd w:id="251"/>
      <w:bookmarkEnd w:id="252"/>
      <w:bookmarkEnd w:id="253"/>
      <w:bookmarkEnd w:id="254"/>
    </w:p>
    <w:p w14:paraId="27168C97"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0117CBCD"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4FC502A9"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385E413E"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10AA3369"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797AE991"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1219AD14"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038F39AA"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3047FF32"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477EE4B5"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54E48E45"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39E8C53F"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0DCD3C1B"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0F21DCBA"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01DF5536" w14:textId="77777777" w:rsidR="008C3649" w:rsidRPr="008C3649" w:rsidRDefault="008C3649" w:rsidP="008C3649">
      <w:pPr>
        <w:pStyle w:val="ListParagraph"/>
        <w:keepNext/>
        <w:keepLines/>
        <w:numPr>
          <w:ilvl w:val="0"/>
          <w:numId w:val="15"/>
        </w:numPr>
        <w:spacing w:before="160" w:after="80"/>
        <w:contextualSpacing w:val="0"/>
        <w:outlineLvl w:val="1"/>
        <w:rPr>
          <w:rFonts w:eastAsiaTheme="majorEastAsia"/>
          <w:b/>
          <w:bCs/>
          <w:vanish/>
          <w:sz w:val="28"/>
          <w:szCs w:val="28"/>
          <w:lang w:val="cy-GB"/>
        </w:rPr>
      </w:pPr>
    </w:p>
    <w:p w14:paraId="4B653734" w14:textId="77777777" w:rsidR="008C3649" w:rsidRPr="008C3649" w:rsidRDefault="008C3649" w:rsidP="008C3649">
      <w:pPr>
        <w:pStyle w:val="ListParagraph"/>
        <w:keepNext/>
        <w:keepLines/>
        <w:numPr>
          <w:ilvl w:val="1"/>
          <w:numId w:val="15"/>
        </w:numPr>
        <w:spacing w:before="160" w:after="80"/>
        <w:contextualSpacing w:val="0"/>
        <w:outlineLvl w:val="1"/>
        <w:rPr>
          <w:rFonts w:eastAsiaTheme="majorEastAsia"/>
          <w:b/>
          <w:bCs/>
          <w:vanish/>
          <w:sz w:val="28"/>
          <w:szCs w:val="28"/>
          <w:lang w:val="cy-GB"/>
        </w:rPr>
      </w:pPr>
    </w:p>
    <w:p w14:paraId="65A39A4A" w14:textId="6FD4A25A" w:rsidR="00E05F04" w:rsidRDefault="00D27108" w:rsidP="008C3649">
      <w:pPr>
        <w:pStyle w:val="Heading2"/>
        <w:numPr>
          <w:ilvl w:val="1"/>
          <w:numId w:val="15"/>
        </w:numPr>
      </w:pPr>
      <w:r>
        <w:rPr>
          <w:lang w:val="cy-GB"/>
        </w:rPr>
        <w:t>Cais am adolygiad o ganlyniad asesiad ariannol</w:t>
      </w:r>
      <w:bookmarkEnd w:id="255"/>
    </w:p>
    <w:p w14:paraId="65A39A5B" w14:textId="77777777" w:rsidR="00C03FA4" w:rsidRPr="00C03FA4" w:rsidRDefault="00C03FA4" w:rsidP="008C3649"/>
    <w:p w14:paraId="446F2A63" w14:textId="77777777" w:rsidR="008C3649" w:rsidRPr="008C3649" w:rsidRDefault="008C3649" w:rsidP="008C3649">
      <w:pPr>
        <w:pStyle w:val="ListParagraph"/>
        <w:numPr>
          <w:ilvl w:val="0"/>
          <w:numId w:val="16"/>
        </w:numPr>
        <w:rPr>
          <w:vanish/>
          <w:lang w:val="cy-GB"/>
        </w:rPr>
      </w:pPr>
    </w:p>
    <w:p w14:paraId="32CEE566" w14:textId="77777777" w:rsidR="008C3649" w:rsidRPr="008C3649" w:rsidRDefault="008C3649" w:rsidP="008C3649">
      <w:pPr>
        <w:pStyle w:val="ListParagraph"/>
        <w:numPr>
          <w:ilvl w:val="0"/>
          <w:numId w:val="16"/>
        </w:numPr>
        <w:rPr>
          <w:vanish/>
          <w:lang w:val="cy-GB"/>
        </w:rPr>
      </w:pPr>
    </w:p>
    <w:p w14:paraId="1D55A821" w14:textId="77777777" w:rsidR="008C3649" w:rsidRPr="008C3649" w:rsidRDefault="008C3649" w:rsidP="008C3649">
      <w:pPr>
        <w:pStyle w:val="ListParagraph"/>
        <w:numPr>
          <w:ilvl w:val="0"/>
          <w:numId w:val="16"/>
        </w:numPr>
        <w:rPr>
          <w:vanish/>
          <w:lang w:val="cy-GB"/>
        </w:rPr>
      </w:pPr>
    </w:p>
    <w:p w14:paraId="2D0677A0" w14:textId="77777777" w:rsidR="008C3649" w:rsidRPr="008C3649" w:rsidRDefault="008C3649" w:rsidP="008C3649">
      <w:pPr>
        <w:pStyle w:val="ListParagraph"/>
        <w:numPr>
          <w:ilvl w:val="0"/>
          <w:numId w:val="16"/>
        </w:numPr>
        <w:rPr>
          <w:vanish/>
          <w:lang w:val="cy-GB"/>
        </w:rPr>
      </w:pPr>
    </w:p>
    <w:p w14:paraId="587F63A4" w14:textId="77777777" w:rsidR="008C3649" w:rsidRPr="008C3649" w:rsidRDefault="008C3649" w:rsidP="008C3649">
      <w:pPr>
        <w:pStyle w:val="ListParagraph"/>
        <w:numPr>
          <w:ilvl w:val="0"/>
          <w:numId w:val="16"/>
        </w:numPr>
        <w:rPr>
          <w:vanish/>
          <w:lang w:val="cy-GB"/>
        </w:rPr>
      </w:pPr>
    </w:p>
    <w:p w14:paraId="6E240A54" w14:textId="77777777" w:rsidR="008C3649" w:rsidRPr="008C3649" w:rsidRDefault="008C3649" w:rsidP="008C3649">
      <w:pPr>
        <w:pStyle w:val="ListParagraph"/>
        <w:numPr>
          <w:ilvl w:val="0"/>
          <w:numId w:val="16"/>
        </w:numPr>
        <w:rPr>
          <w:vanish/>
          <w:lang w:val="cy-GB"/>
        </w:rPr>
      </w:pPr>
    </w:p>
    <w:p w14:paraId="4AE1828A" w14:textId="77777777" w:rsidR="008C3649" w:rsidRPr="008C3649" w:rsidRDefault="008C3649" w:rsidP="008C3649">
      <w:pPr>
        <w:pStyle w:val="ListParagraph"/>
        <w:numPr>
          <w:ilvl w:val="0"/>
          <w:numId w:val="16"/>
        </w:numPr>
        <w:rPr>
          <w:vanish/>
          <w:lang w:val="cy-GB"/>
        </w:rPr>
      </w:pPr>
    </w:p>
    <w:p w14:paraId="3719F7A1" w14:textId="77777777" w:rsidR="008C3649" w:rsidRPr="008C3649" w:rsidRDefault="008C3649" w:rsidP="008C3649">
      <w:pPr>
        <w:pStyle w:val="ListParagraph"/>
        <w:numPr>
          <w:ilvl w:val="0"/>
          <w:numId w:val="16"/>
        </w:numPr>
        <w:rPr>
          <w:vanish/>
          <w:lang w:val="cy-GB"/>
        </w:rPr>
      </w:pPr>
    </w:p>
    <w:p w14:paraId="2AFDB93A" w14:textId="77777777" w:rsidR="008C3649" w:rsidRPr="008C3649" w:rsidRDefault="008C3649" w:rsidP="008C3649">
      <w:pPr>
        <w:pStyle w:val="ListParagraph"/>
        <w:numPr>
          <w:ilvl w:val="0"/>
          <w:numId w:val="16"/>
        </w:numPr>
        <w:rPr>
          <w:vanish/>
          <w:lang w:val="cy-GB"/>
        </w:rPr>
      </w:pPr>
    </w:p>
    <w:p w14:paraId="3A564CD7" w14:textId="77777777" w:rsidR="008C3649" w:rsidRPr="008C3649" w:rsidRDefault="008C3649" w:rsidP="008C3649">
      <w:pPr>
        <w:pStyle w:val="ListParagraph"/>
        <w:numPr>
          <w:ilvl w:val="0"/>
          <w:numId w:val="16"/>
        </w:numPr>
        <w:rPr>
          <w:vanish/>
          <w:lang w:val="cy-GB"/>
        </w:rPr>
      </w:pPr>
    </w:p>
    <w:p w14:paraId="61CEBBC7" w14:textId="77777777" w:rsidR="008C3649" w:rsidRPr="008C3649" w:rsidRDefault="008C3649" w:rsidP="008C3649">
      <w:pPr>
        <w:pStyle w:val="ListParagraph"/>
        <w:numPr>
          <w:ilvl w:val="0"/>
          <w:numId w:val="16"/>
        </w:numPr>
        <w:rPr>
          <w:vanish/>
          <w:lang w:val="cy-GB"/>
        </w:rPr>
      </w:pPr>
    </w:p>
    <w:p w14:paraId="3F29BCA5" w14:textId="77777777" w:rsidR="008C3649" w:rsidRPr="008C3649" w:rsidRDefault="008C3649" w:rsidP="008C3649">
      <w:pPr>
        <w:pStyle w:val="ListParagraph"/>
        <w:numPr>
          <w:ilvl w:val="0"/>
          <w:numId w:val="16"/>
        </w:numPr>
        <w:rPr>
          <w:vanish/>
          <w:lang w:val="cy-GB"/>
        </w:rPr>
      </w:pPr>
    </w:p>
    <w:p w14:paraId="372E0D96" w14:textId="77777777" w:rsidR="008C3649" w:rsidRPr="008C3649" w:rsidRDefault="008C3649" w:rsidP="008C3649">
      <w:pPr>
        <w:pStyle w:val="ListParagraph"/>
        <w:numPr>
          <w:ilvl w:val="0"/>
          <w:numId w:val="16"/>
        </w:numPr>
        <w:rPr>
          <w:vanish/>
          <w:lang w:val="cy-GB"/>
        </w:rPr>
      </w:pPr>
    </w:p>
    <w:p w14:paraId="3C533A1A" w14:textId="77777777" w:rsidR="008C3649" w:rsidRPr="008C3649" w:rsidRDefault="008C3649" w:rsidP="008C3649">
      <w:pPr>
        <w:pStyle w:val="ListParagraph"/>
        <w:numPr>
          <w:ilvl w:val="0"/>
          <w:numId w:val="16"/>
        </w:numPr>
        <w:rPr>
          <w:vanish/>
          <w:lang w:val="cy-GB"/>
        </w:rPr>
      </w:pPr>
    </w:p>
    <w:p w14:paraId="00A93B18" w14:textId="77777777" w:rsidR="008C3649" w:rsidRPr="008C3649" w:rsidRDefault="008C3649" w:rsidP="008C3649">
      <w:pPr>
        <w:pStyle w:val="ListParagraph"/>
        <w:numPr>
          <w:ilvl w:val="0"/>
          <w:numId w:val="16"/>
        </w:numPr>
        <w:rPr>
          <w:vanish/>
          <w:lang w:val="cy-GB"/>
        </w:rPr>
      </w:pPr>
    </w:p>
    <w:p w14:paraId="54F8875F" w14:textId="77777777" w:rsidR="008C3649" w:rsidRPr="008C3649" w:rsidRDefault="008C3649" w:rsidP="008C3649">
      <w:pPr>
        <w:pStyle w:val="ListParagraph"/>
        <w:numPr>
          <w:ilvl w:val="1"/>
          <w:numId w:val="16"/>
        </w:numPr>
        <w:rPr>
          <w:vanish/>
          <w:lang w:val="cy-GB"/>
        </w:rPr>
      </w:pPr>
    </w:p>
    <w:p w14:paraId="672FF247" w14:textId="77777777" w:rsidR="008C3649" w:rsidRPr="008C3649" w:rsidRDefault="008C3649" w:rsidP="008C3649">
      <w:pPr>
        <w:pStyle w:val="ListParagraph"/>
        <w:numPr>
          <w:ilvl w:val="1"/>
          <w:numId w:val="16"/>
        </w:numPr>
        <w:rPr>
          <w:vanish/>
          <w:lang w:val="cy-GB"/>
        </w:rPr>
      </w:pPr>
    </w:p>
    <w:p w14:paraId="65A39A5C" w14:textId="5D6E2FE3" w:rsidR="00E05F04" w:rsidRDefault="00D27108" w:rsidP="008C3649">
      <w:pPr>
        <w:pStyle w:val="ListParagraph"/>
        <w:numPr>
          <w:ilvl w:val="2"/>
          <w:numId w:val="16"/>
        </w:numPr>
      </w:pPr>
      <w:r>
        <w:rPr>
          <w:lang w:val="cy-GB"/>
        </w:rPr>
        <w:t xml:space="preserve">Os nad yw unigolyn yn cytuno â chanlyniad asesiad ariannol, y taliadau a godir neu’r cyfraniad y mae'n rhaid iddo ei dalu, gall wneud cais am adolygiad. Gall y cais am adolygiad gael ei wneud unrhyw bryd ar ôl i’r awdurdod lleol wneud ei benderfyniad ac ar ôl i’r penderfyniad hwn gael ei gyfleu i’r unigolyn. Mae’n rhaid i’r unigolyn ddatgan y rhesymau dros wneud cais am adolygiad a dylid gwneud hyn </w:t>
      </w:r>
      <w:r>
        <w:rPr>
          <w:lang w:val="cy-GB"/>
        </w:rPr>
        <w:lastRenderedPageBreak/>
        <w:t>yn ysgrifenedig i sicrhau bod gan y Cyngor yr holl wybodaeth angenrheidiol i gynnal yr adolygiad.</w:t>
      </w:r>
    </w:p>
    <w:p w14:paraId="65A39A5D" w14:textId="77777777" w:rsidR="00E05F04" w:rsidRPr="008C3649" w:rsidRDefault="00D27108" w:rsidP="00116143">
      <w:pPr>
        <w:pStyle w:val="ListParagraph"/>
        <w:numPr>
          <w:ilvl w:val="2"/>
          <w:numId w:val="16"/>
        </w:numPr>
      </w:pPr>
      <w:r>
        <w:rPr>
          <w:lang w:val="cy-GB"/>
        </w:rPr>
        <w:t>Gall cynrychiolydd weithredu ar ran yr unigolyn i ofyn am adolygiad.</w:t>
      </w:r>
    </w:p>
    <w:p w14:paraId="6A2042EA" w14:textId="77777777" w:rsidR="008C3649" w:rsidRPr="008C3649" w:rsidRDefault="008C3649" w:rsidP="008C3649">
      <w:pPr>
        <w:pStyle w:val="ListParagraph"/>
        <w:numPr>
          <w:ilvl w:val="0"/>
          <w:numId w:val="17"/>
        </w:numPr>
        <w:rPr>
          <w:vanish/>
          <w:lang w:val="cy-GB"/>
        </w:rPr>
      </w:pPr>
    </w:p>
    <w:p w14:paraId="7F4D11BA" w14:textId="77777777" w:rsidR="008C3649" w:rsidRPr="008C3649" w:rsidRDefault="008C3649" w:rsidP="008C3649">
      <w:pPr>
        <w:pStyle w:val="ListParagraph"/>
        <w:numPr>
          <w:ilvl w:val="0"/>
          <w:numId w:val="17"/>
        </w:numPr>
        <w:rPr>
          <w:vanish/>
          <w:lang w:val="cy-GB"/>
        </w:rPr>
      </w:pPr>
    </w:p>
    <w:p w14:paraId="1135A4CD" w14:textId="77777777" w:rsidR="008C3649" w:rsidRPr="008C3649" w:rsidRDefault="008C3649" w:rsidP="008C3649">
      <w:pPr>
        <w:pStyle w:val="ListParagraph"/>
        <w:numPr>
          <w:ilvl w:val="0"/>
          <w:numId w:val="17"/>
        </w:numPr>
        <w:rPr>
          <w:vanish/>
          <w:lang w:val="cy-GB"/>
        </w:rPr>
      </w:pPr>
    </w:p>
    <w:p w14:paraId="6763A3EB" w14:textId="77777777" w:rsidR="008C3649" w:rsidRPr="008C3649" w:rsidRDefault="008C3649" w:rsidP="008C3649">
      <w:pPr>
        <w:pStyle w:val="ListParagraph"/>
        <w:numPr>
          <w:ilvl w:val="0"/>
          <w:numId w:val="17"/>
        </w:numPr>
        <w:rPr>
          <w:vanish/>
          <w:lang w:val="cy-GB"/>
        </w:rPr>
      </w:pPr>
    </w:p>
    <w:p w14:paraId="7AB98DB9" w14:textId="77777777" w:rsidR="008C3649" w:rsidRPr="008C3649" w:rsidRDefault="008C3649" w:rsidP="008C3649">
      <w:pPr>
        <w:pStyle w:val="ListParagraph"/>
        <w:numPr>
          <w:ilvl w:val="0"/>
          <w:numId w:val="17"/>
        </w:numPr>
        <w:rPr>
          <w:vanish/>
          <w:lang w:val="cy-GB"/>
        </w:rPr>
      </w:pPr>
    </w:p>
    <w:p w14:paraId="0CFBDC5D" w14:textId="77777777" w:rsidR="008C3649" w:rsidRPr="008C3649" w:rsidRDefault="008C3649" w:rsidP="008C3649">
      <w:pPr>
        <w:pStyle w:val="ListParagraph"/>
        <w:numPr>
          <w:ilvl w:val="0"/>
          <w:numId w:val="17"/>
        </w:numPr>
        <w:rPr>
          <w:vanish/>
          <w:lang w:val="cy-GB"/>
        </w:rPr>
      </w:pPr>
    </w:p>
    <w:p w14:paraId="31CB105D" w14:textId="77777777" w:rsidR="008C3649" w:rsidRPr="008C3649" w:rsidRDefault="008C3649" w:rsidP="008C3649">
      <w:pPr>
        <w:pStyle w:val="ListParagraph"/>
        <w:numPr>
          <w:ilvl w:val="0"/>
          <w:numId w:val="17"/>
        </w:numPr>
        <w:rPr>
          <w:vanish/>
          <w:lang w:val="cy-GB"/>
        </w:rPr>
      </w:pPr>
    </w:p>
    <w:p w14:paraId="5E409FF6" w14:textId="77777777" w:rsidR="008C3649" w:rsidRPr="008C3649" w:rsidRDefault="008C3649" w:rsidP="008C3649">
      <w:pPr>
        <w:pStyle w:val="ListParagraph"/>
        <w:numPr>
          <w:ilvl w:val="0"/>
          <w:numId w:val="17"/>
        </w:numPr>
        <w:rPr>
          <w:vanish/>
          <w:lang w:val="cy-GB"/>
        </w:rPr>
      </w:pPr>
    </w:p>
    <w:p w14:paraId="3978BADC" w14:textId="77777777" w:rsidR="008C3649" w:rsidRPr="008C3649" w:rsidRDefault="008C3649" w:rsidP="008C3649">
      <w:pPr>
        <w:pStyle w:val="ListParagraph"/>
        <w:numPr>
          <w:ilvl w:val="0"/>
          <w:numId w:val="17"/>
        </w:numPr>
        <w:rPr>
          <w:vanish/>
          <w:lang w:val="cy-GB"/>
        </w:rPr>
      </w:pPr>
    </w:p>
    <w:p w14:paraId="4D8C918C" w14:textId="77777777" w:rsidR="008C3649" w:rsidRPr="008C3649" w:rsidRDefault="008C3649" w:rsidP="008C3649">
      <w:pPr>
        <w:pStyle w:val="ListParagraph"/>
        <w:numPr>
          <w:ilvl w:val="0"/>
          <w:numId w:val="17"/>
        </w:numPr>
        <w:rPr>
          <w:vanish/>
          <w:lang w:val="cy-GB"/>
        </w:rPr>
      </w:pPr>
    </w:p>
    <w:p w14:paraId="571AAD44" w14:textId="77777777" w:rsidR="008C3649" w:rsidRPr="008C3649" w:rsidRDefault="008C3649" w:rsidP="008C3649">
      <w:pPr>
        <w:pStyle w:val="ListParagraph"/>
        <w:numPr>
          <w:ilvl w:val="0"/>
          <w:numId w:val="17"/>
        </w:numPr>
        <w:rPr>
          <w:vanish/>
          <w:lang w:val="cy-GB"/>
        </w:rPr>
      </w:pPr>
    </w:p>
    <w:p w14:paraId="06BE1C23" w14:textId="77777777" w:rsidR="008C3649" w:rsidRPr="008C3649" w:rsidRDefault="008C3649" w:rsidP="008C3649">
      <w:pPr>
        <w:pStyle w:val="ListParagraph"/>
        <w:numPr>
          <w:ilvl w:val="0"/>
          <w:numId w:val="17"/>
        </w:numPr>
        <w:rPr>
          <w:vanish/>
          <w:lang w:val="cy-GB"/>
        </w:rPr>
      </w:pPr>
    </w:p>
    <w:p w14:paraId="2532C6F0" w14:textId="77777777" w:rsidR="008C3649" w:rsidRPr="008C3649" w:rsidRDefault="008C3649" w:rsidP="008C3649">
      <w:pPr>
        <w:pStyle w:val="ListParagraph"/>
        <w:numPr>
          <w:ilvl w:val="0"/>
          <w:numId w:val="17"/>
        </w:numPr>
        <w:rPr>
          <w:vanish/>
          <w:lang w:val="cy-GB"/>
        </w:rPr>
      </w:pPr>
    </w:p>
    <w:p w14:paraId="2545C7F1" w14:textId="77777777" w:rsidR="008C3649" w:rsidRPr="008C3649" w:rsidRDefault="008C3649" w:rsidP="008C3649">
      <w:pPr>
        <w:pStyle w:val="ListParagraph"/>
        <w:numPr>
          <w:ilvl w:val="0"/>
          <w:numId w:val="17"/>
        </w:numPr>
        <w:rPr>
          <w:vanish/>
          <w:lang w:val="cy-GB"/>
        </w:rPr>
      </w:pPr>
    </w:p>
    <w:p w14:paraId="7ED12431" w14:textId="77777777" w:rsidR="008C3649" w:rsidRPr="008C3649" w:rsidRDefault="008C3649" w:rsidP="008C3649">
      <w:pPr>
        <w:pStyle w:val="ListParagraph"/>
        <w:numPr>
          <w:ilvl w:val="0"/>
          <w:numId w:val="17"/>
        </w:numPr>
        <w:rPr>
          <w:vanish/>
          <w:lang w:val="cy-GB"/>
        </w:rPr>
      </w:pPr>
    </w:p>
    <w:p w14:paraId="48E066F7" w14:textId="77777777" w:rsidR="008C3649" w:rsidRPr="008C3649" w:rsidRDefault="008C3649" w:rsidP="008C3649">
      <w:pPr>
        <w:pStyle w:val="ListParagraph"/>
        <w:numPr>
          <w:ilvl w:val="1"/>
          <w:numId w:val="17"/>
        </w:numPr>
        <w:rPr>
          <w:vanish/>
          <w:lang w:val="cy-GB"/>
        </w:rPr>
      </w:pPr>
    </w:p>
    <w:p w14:paraId="5F63FF08" w14:textId="77777777" w:rsidR="008C3649" w:rsidRPr="008C3649" w:rsidRDefault="008C3649" w:rsidP="008C3649">
      <w:pPr>
        <w:pStyle w:val="ListParagraph"/>
        <w:numPr>
          <w:ilvl w:val="1"/>
          <w:numId w:val="17"/>
        </w:numPr>
        <w:rPr>
          <w:vanish/>
          <w:lang w:val="cy-GB"/>
        </w:rPr>
      </w:pPr>
    </w:p>
    <w:p w14:paraId="7F1FA090" w14:textId="77777777" w:rsidR="008C3649" w:rsidRPr="008C3649" w:rsidRDefault="008C3649" w:rsidP="008C3649">
      <w:pPr>
        <w:pStyle w:val="ListParagraph"/>
        <w:numPr>
          <w:ilvl w:val="2"/>
          <w:numId w:val="17"/>
        </w:numPr>
        <w:rPr>
          <w:vanish/>
          <w:lang w:val="cy-GB"/>
        </w:rPr>
      </w:pPr>
    </w:p>
    <w:p w14:paraId="221E57CF" w14:textId="77777777" w:rsidR="008C3649" w:rsidRPr="008C3649" w:rsidRDefault="008C3649" w:rsidP="008C3649">
      <w:pPr>
        <w:pStyle w:val="ListParagraph"/>
        <w:numPr>
          <w:ilvl w:val="2"/>
          <w:numId w:val="17"/>
        </w:numPr>
        <w:rPr>
          <w:vanish/>
          <w:lang w:val="cy-GB"/>
        </w:rPr>
      </w:pPr>
    </w:p>
    <w:p w14:paraId="65A39A71" w14:textId="7B5FB7E2" w:rsidR="00E05F04" w:rsidRDefault="00D27108" w:rsidP="008C3649">
      <w:pPr>
        <w:pStyle w:val="ListParagraph"/>
        <w:numPr>
          <w:ilvl w:val="2"/>
          <w:numId w:val="17"/>
        </w:numPr>
      </w:pPr>
      <w:r>
        <w:rPr>
          <w:lang w:val="cy-GB"/>
        </w:rPr>
        <w:t>I wneud cais am adolygiad o’r canlyniad, dylai’r unigolyn neu ei gynrychiolydd gysylltu â Thîm Incwm a Chyllid Gofal Cymdeithasol y Cyngor, a fydd yn:</w:t>
      </w:r>
    </w:p>
    <w:p w14:paraId="65A39A72" w14:textId="77777777" w:rsidR="00E05F04" w:rsidRDefault="00D27108" w:rsidP="00116143">
      <w:pPr>
        <w:pStyle w:val="ListParagraph"/>
        <w:numPr>
          <w:ilvl w:val="0"/>
          <w:numId w:val="18"/>
        </w:numPr>
      </w:pPr>
      <w:r>
        <w:rPr>
          <w:lang w:val="cy-GB"/>
        </w:rPr>
        <w:t>Gwirio bod yr wybodaeth ariannol yn y cyfrifiad yn gywir.</w:t>
      </w:r>
    </w:p>
    <w:p w14:paraId="65A39A73" w14:textId="77777777" w:rsidR="00E05F04" w:rsidRDefault="00D27108" w:rsidP="00116143">
      <w:pPr>
        <w:pStyle w:val="ListParagraph"/>
        <w:numPr>
          <w:ilvl w:val="0"/>
          <w:numId w:val="18"/>
        </w:numPr>
      </w:pPr>
      <w:r>
        <w:rPr>
          <w:lang w:val="cy-GB"/>
        </w:rPr>
        <w:t>Edrych ar unrhyw wybodaeth newydd a ddarperir gan yr unigolyn.</w:t>
      </w:r>
    </w:p>
    <w:p w14:paraId="65A39A74" w14:textId="77777777" w:rsidR="00E05F04" w:rsidRDefault="00D27108" w:rsidP="00116143">
      <w:pPr>
        <w:pStyle w:val="ListParagraph"/>
        <w:numPr>
          <w:ilvl w:val="0"/>
          <w:numId w:val="18"/>
        </w:numPr>
      </w:pPr>
      <w:r>
        <w:rPr>
          <w:lang w:val="cy-GB"/>
        </w:rPr>
        <w:t>Gwirio bod y cyfraniad a aseswyd wedi'i gyfrifo'n gywir.</w:t>
      </w:r>
    </w:p>
    <w:p w14:paraId="65A39A75" w14:textId="77777777" w:rsidR="0071750C" w:rsidRDefault="00D27108" w:rsidP="00116143">
      <w:pPr>
        <w:pStyle w:val="ListParagraph"/>
        <w:numPr>
          <w:ilvl w:val="0"/>
          <w:numId w:val="18"/>
        </w:numPr>
      </w:pPr>
      <w:r>
        <w:rPr>
          <w:lang w:val="cy-GB"/>
        </w:rPr>
        <w:t>Penderfynu a oedd y penderfyniad yn deg ac yn gywir.</w:t>
      </w:r>
    </w:p>
    <w:p w14:paraId="65A39A76" w14:textId="77777777" w:rsidR="00E05F04" w:rsidRDefault="00D27108" w:rsidP="00C529EA">
      <w:pPr>
        <w:spacing w:line="360" w:lineRule="auto"/>
        <w:ind w:left="1224"/>
      </w:pPr>
      <w:r>
        <w:rPr>
          <w:lang w:val="cy-GB"/>
        </w:rPr>
        <w:t>Bydd yr unigolyn yn cael ei hysbysu am ganlyniad yr adolygiad yn ysgrifenedig.</w:t>
      </w:r>
    </w:p>
    <w:p w14:paraId="7D1BFD93" w14:textId="77777777" w:rsidR="00793BA8" w:rsidRPr="00793BA8" w:rsidRDefault="00793BA8" w:rsidP="00793BA8">
      <w:pPr>
        <w:pStyle w:val="ListParagraph"/>
        <w:numPr>
          <w:ilvl w:val="0"/>
          <w:numId w:val="19"/>
        </w:numPr>
        <w:rPr>
          <w:vanish/>
          <w:lang w:val="cy-GB"/>
        </w:rPr>
      </w:pPr>
    </w:p>
    <w:p w14:paraId="4E4ECE30" w14:textId="77777777" w:rsidR="00793BA8" w:rsidRPr="00793BA8" w:rsidRDefault="00793BA8" w:rsidP="00793BA8">
      <w:pPr>
        <w:pStyle w:val="ListParagraph"/>
        <w:numPr>
          <w:ilvl w:val="0"/>
          <w:numId w:val="19"/>
        </w:numPr>
        <w:rPr>
          <w:vanish/>
          <w:lang w:val="cy-GB"/>
        </w:rPr>
      </w:pPr>
    </w:p>
    <w:p w14:paraId="476D0D2A" w14:textId="77777777" w:rsidR="00793BA8" w:rsidRPr="00793BA8" w:rsidRDefault="00793BA8" w:rsidP="00793BA8">
      <w:pPr>
        <w:pStyle w:val="ListParagraph"/>
        <w:numPr>
          <w:ilvl w:val="0"/>
          <w:numId w:val="19"/>
        </w:numPr>
        <w:rPr>
          <w:vanish/>
          <w:lang w:val="cy-GB"/>
        </w:rPr>
      </w:pPr>
    </w:p>
    <w:p w14:paraId="1056F24E" w14:textId="77777777" w:rsidR="00793BA8" w:rsidRPr="00793BA8" w:rsidRDefault="00793BA8" w:rsidP="00793BA8">
      <w:pPr>
        <w:pStyle w:val="ListParagraph"/>
        <w:numPr>
          <w:ilvl w:val="0"/>
          <w:numId w:val="19"/>
        </w:numPr>
        <w:rPr>
          <w:vanish/>
          <w:lang w:val="cy-GB"/>
        </w:rPr>
      </w:pPr>
    </w:p>
    <w:p w14:paraId="23E75EE7" w14:textId="77777777" w:rsidR="00793BA8" w:rsidRPr="00793BA8" w:rsidRDefault="00793BA8" w:rsidP="00793BA8">
      <w:pPr>
        <w:pStyle w:val="ListParagraph"/>
        <w:numPr>
          <w:ilvl w:val="0"/>
          <w:numId w:val="19"/>
        </w:numPr>
        <w:rPr>
          <w:vanish/>
          <w:lang w:val="cy-GB"/>
        </w:rPr>
      </w:pPr>
    </w:p>
    <w:p w14:paraId="257522F3" w14:textId="77777777" w:rsidR="00793BA8" w:rsidRPr="00793BA8" w:rsidRDefault="00793BA8" w:rsidP="00793BA8">
      <w:pPr>
        <w:pStyle w:val="ListParagraph"/>
        <w:numPr>
          <w:ilvl w:val="0"/>
          <w:numId w:val="19"/>
        </w:numPr>
        <w:rPr>
          <w:vanish/>
          <w:lang w:val="cy-GB"/>
        </w:rPr>
      </w:pPr>
    </w:p>
    <w:p w14:paraId="0B494BC9" w14:textId="77777777" w:rsidR="00793BA8" w:rsidRPr="00793BA8" w:rsidRDefault="00793BA8" w:rsidP="00793BA8">
      <w:pPr>
        <w:pStyle w:val="ListParagraph"/>
        <w:numPr>
          <w:ilvl w:val="0"/>
          <w:numId w:val="19"/>
        </w:numPr>
        <w:rPr>
          <w:vanish/>
          <w:lang w:val="cy-GB"/>
        </w:rPr>
      </w:pPr>
    </w:p>
    <w:p w14:paraId="408060EF" w14:textId="77777777" w:rsidR="00793BA8" w:rsidRPr="00793BA8" w:rsidRDefault="00793BA8" w:rsidP="00793BA8">
      <w:pPr>
        <w:pStyle w:val="ListParagraph"/>
        <w:numPr>
          <w:ilvl w:val="0"/>
          <w:numId w:val="19"/>
        </w:numPr>
        <w:rPr>
          <w:vanish/>
          <w:lang w:val="cy-GB"/>
        </w:rPr>
      </w:pPr>
    </w:p>
    <w:p w14:paraId="3EEF821F" w14:textId="77777777" w:rsidR="00793BA8" w:rsidRPr="00793BA8" w:rsidRDefault="00793BA8" w:rsidP="00793BA8">
      <w:pPr>
        <w:pStyle w:val="ListParagraph"/>
        <w:numPr>
          <w:ilvl w:val="0"/>
          <w:numId w:val="19"/>
        </w:numPr>
        <w:rPr>
          <w:vanish/>
          <w:lang w:val="cy-GB"/>
        </w:rPr>
      </w:pPr>
    </w:p>
    <w:p w14:paraId="454FA07A" w14:textId="77777777" w:rsidR="00793BA8" w:rsidRPr="00793BA8" w:rsidRDefault="00793BA8" w:rsidP="00793BA8">
      <w:pPr>
        <w:pStyle w:val="ListParagraph"/>
        <w:numPr>
          <w:ilvl w:val="0"/>
          <w:numId w:val="19"/>
        </w:numPr>
        <w:rPr>
          <w:vanish/>
          <w:lang w:val="cy-GB"/>
        </w:rPr>
      </w:pPr>
    </w:p>
    <w:p w14:paraId="2AEA5B5C" w14:textId="77777777" w:rsidR="00793BA8" w:rsidRPr="00793BA8" w:rsidRDefault="00793BA8" w:rsidP="00793BA8">
      <w:pPr>
        <w:pStyle w:val="ListParagraph"/>
        <w:numPr>
          <w:ilvl w:val="0"/>
          <w:numId w:val="19"/>
        </w:numPr>
        <w:rPr>
          <w:vanish/>
          <w:lang w:val="cy-GB"/>
        </w:rPr>
      </w:pPr>
    </w:p>
    <w:p w14:paraId="0088EFA9" w14:textId="77777777" w:rsidR="00793BA8" w:rsidRPr="00793BA8" w:rsidRDefault="00793BA8" w:rsidP="00793BA8">
      <w:pPr>
        <w:pStyle w:val="ListParagraph"/>
        <w:numPr>
          <w:ilvl w:val="0"/>
          <w:numId w:val="19"/>
        </w:numPr>
        <w:rPr>
          <w:vanish/>
          <w:lang w:val="cy-GB"/>
        </w:rPr>
      </w:pPr>
    </w:p>
    <w:p w14:paraId="6F6C2D9E" w14:textId="77777777" w:rsidR="00793BA8" w:rsidRPr="00793BA8" w:rsidRDefault="00793BA8" w:rsidP="00793BA8">
      <w:pPr>
        <w:pStyle w:val="ListParagraph"/>
        <w:numPr>
          <w:ilvl w:val="0"/>
          <w:numId w:val="19"/>
        </w:numPr>
        <w:rPr>
          <w:vanish/>
          <w:lang w:val="cy-GB"/>
        </w:rPr>
      </w:pPr>
    </w:p>
    <w:p w14:paraId="5260456B" w14:textId="77777777" w:rsidR="00793BA8" w:rsidRPr="00793BA8" w:rsidRDefault="00793BA8" w:rsidP="00793BA8">
      <w:pPr>
        <w:pStyle w:val="ListParagraph"/>
        <w:numPr>
          <w:ilvl w:val="0"/>
          <w:numId w:val="19"/>
        </w:numPr>
        <w:rPr>
          <w:vanish/>
          <w:lang w:val="cy-GB"/>
        </w:rPr>
      </w:pPr>
    </w:p>
    <w:p w14:paraId="7B20AE9F" w14:textId="77777777" w:rsidR="00793BA8" w:rsidRPr="00793BA8" w:rsidRDefault="00793BA8" w:rsidP="00793BA8">
      <w:pPr>
        <w:pStyle w:val="ListParagraph"/>
        <w:numPr>
          <w:ilvl w:val="0"/>
          <w:numId w:val="19"/>
        </w:numPr>
        <w:rPr>
          <w:vanish/>
          <w:lang w:val="cy-GB"/>
        </w:rPr>
      </w:pPr>
    </w:p>
    <w:p w14:paraId="0B7C57A7" w14:textId="77777777" w:rsidR="00793BA8" w:rsidRPr="00793BA8" w:rsidRDefault="00793BA8" w:rsidP="00793BA8">
      <w:pPr>
        <w:pStyle w:val="ListParagraph"/>
        <w:numPr>
          <w:ilvl w:val="1"/>
          <w:numId w:val="19"/>
        </w:numPr>
        <w:rPr>
          <w:vanish/>
          <w:lang w:val="cy-GB"/>
        </w:rPr>
      </w:pPr>
    </w:p>
    <w:p w14:paraId="4E3DBB95" w14:textId="77777777" w:rsidR="00793BA8" w:rsidRPr="00793BA8" w:rsidRDefault="00793BA8" w:rsidP="00793BA8">
      <w:pPr>
        <w:pStyle w:val="ListParagraph"/>
        <w:numPr>
          <w:ilvl w:val="1"/>
          <w:numId w:val="19"/>
        </w:numPr>
        <w:rPr>
          <w:vanish/>
          <w:lang w:val="cy-GB"/>
        </w:rPr>
      </w:pPr>
    </w:p>
    <w:p w14:paraId="37F17376" w14:textId="77777777" w:rsidR="00793BA8" w:rsidRPr="00793BA8" w:rsidRDefault="00793BA8" w:rsidP="00793BA8">
      <w:pPr>
        <w:pStyle w:val="ListParagraph"/>
        <w:numPr>
          <w:ilvl w:val="2"/>
          <w:numId w:val="19"/>
        </w:numPr>
        <w:rPr>
          <w:vanish/>
          <w:lang w:val="cy-GB"/>
        </w:rPr>
      </w:pPr>
    </w:p>
    <w:p w14:paraId="799EBC46" w14:textId="77777777" w:rsidR="00793BA8" w:rsidRPr="00793BA8" w:rsidRDefault="00793BA8" w:rsidP="00793BA8">
      <w:pPr>
        <w:pStyle w:val="ListParagraph"/>
        <w:numPr>
          <w:ilvl w:val="2"/>
          <w:numId w:val="19"/>
        </w:numPr>
        <w:rPr>
          <w:vanish/>
          <w:lang w:val="cy-GB"/>
        </w:rPr>
      </w:pPr>
    </w:p>
    <w:p w14:paraId="62EDEEE8" w14:textId="77777777" w:rsidR="00793BA8" w:rsidRPr="00793BA8" w:rsidRDefault="00793BA8" w:rsidP="00793BA8">
      <w:pPr>
        <w:pStyle w:val="ListParagraph"/>
        <w:numPr>
          <w:ilvl w:val="2"/>
          <w:numId w:val="19"/>
        </w:numPr>
        <w:rPr>
          <w:vanish/>
          <w:lang w:val="cy-GB"/>
        </w:rPr>
      </w:pPr>
    </w:p>
    <w:p w14:paraId="65A39A8C" w14:textId="67F0000F" w:rsidR="00D65430" w:rsidRPr="00D65430" w:rsidRDefault="00D27108" w:rsidP="00A83892">
      <w:pPr>
        <w:pStyle w:val="ListParagraph"/>
        <w:numPr>
          <w:ilvl w:val="2"/>
          <w:numId w:val="19"/>
        </w:numPr>
      </w:pPr>
      <w:r>
        <w:rPr>
          <w:lang w:val="cy-GB"/>
        </w:rPr>
        <w:t>Os yw’r Cyngor wedi penderfynu bod unigolyn wedi trosglwyddo asedau i berson arall (y trosglwyddai atebol) er mwyn lleihau ei dâl neu ei gyfraniad, gall y ‘trosglwyddai atebol’ ofyn am adolygiad o’r penderfyniad i godi tâl arno gan ddefnyddio’r broses a nodir uchod.</w:t>
      </w:r>
      <w:bookmarkStart w:id="256" w:name="Waiver"/>
      <w:bookmarkStart w:id="257" w:name="_bookmark28"/>
      <w:bookmarkStart w:id="258" w:name="Appeal"/>
      <w:bookmarkStart w:id="259" w:name="_Toc182842997"/>
      <w:bookmarkStart w:id="260" w:name="_Toc182843160"/>
      <w:bookmarkStart w:id="261" w:name="_Toc182843331"/>
      <w:bookmarkStart w:id="262" w:name="_Toc182843495"/>
      <w:bookmarkStart w:id="263" w:name="_Toc182843658"/>
      <w:bookmarkStart w:id="264" w:name="_Toc182843828"/>
      <w:bookmarkStart w:id="265" w:name="_Toc182843998"/>
      <w:bookmarkStart w:id="266" w:name="_Toc182844160"/>
      <w:bookmarkStart w:id="267" w:name="_Toc182844322"/>
      <w:bookmarkStart w:id="268" w:name="_Toc182898553"/>
      <w:bookmarkStart w:id="269" w:name="_Toc18289871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5A39A9F" w14:textId="6011B214" w:rsidR="00C03FA4" w:rsidRPr="00C03FA4" w:rsidRDefault="00D27108" w:rsidP="00A83892">
      <w:pPr>
        <w:pStyle w:val="Heading2"/>
        <w:numPr>
          <w:ilvl w:val="1"/>
          <w:numId w:val="15"/>
        </w:numPr>
      </w:pPr>
      <w:bookmarkStart w:id="270" w:name="_Toc181010503"/>
      <w:r w:rsidRPr="00E310E4">
        <w:rPr>
          <w:lang w:val="cy-GB"/>
        </w:rPr>
        <w:t>Apeliadau yn erbyn canlyniad asesiad ariannol</w:t>
      </w:r>
      <w:bookmarkEnd w:id="270"/>
    </w:p>
    <w:p w14:paraId="38B7E993" w14:textId="77777777" w:rsidR="00A83892" w:rsidRPr="00A83892" w:rsidRDefault="00A83892" w:rsidP="00A83892">
      <w:pPr>
        <w:pStyle w:val="ListParagraph"/>
        <w:numPr>
          <w:ilvl w:val="0"/>
          <w:numId w:val="20"/>
        </w:numPr>
        <w:rPr>
          <w:vanish/>
          <w:lang w:val="cy-GB"/>
        </w:rPr>
      </w:pPr>
    </w:p>
    <w:p w14:paraId="49A714CD" w14:textId="77777777" w:rsidR="00A83892" w:rsidRPr="00A83892" w:rsidRDefault="00A83892" w:rsidP="00A83892">
      <w:pPr>
        <w:pStyle w:val="ListParagraph"/>
        <w:numPr>
          <w:ilvl w:val="0"/>
          <w:numId w:val="20"/>
        </w:numPr>
        <w:rPr>
          <w:vanish/>
          <w:lang w:val="cy-GB"/>
        </w:rPr>
      </w:pPr>
    </w:p>
    <w:p w14:paraId="0A60B131" w14:textId="77777777" w:rsidR="00A83892" w:rsidRPr="00A83892" w:rsidRDefault="00A83892" w:rsidP="00A83892">
      <w:pPr>
        <w:pStyle w:val="ListParagraph"/>
        <w:numPr>
          <w:ilvl w:val="0"/>
          <w:numId w:val="20"/>
        </w:numPr>
        <w:rPr>
          <w:vanish/>
          <w:lang w:val="cy-GB"/>
        </w:rPr>
      </w:pPr>
    </w:p>
    <w:p w14:paraId="02295283" w14:textId="77777777" w:rsidR="00A83892" w:rsidRPr="00A83892" w:rsidRDefault="00A83892" w:rsidP="00A83892">
      <w:pPr>
        <w:pStyle w:val="ListParagraph"/>
        <w:numPr>
          <w:ilvl w:val="0"/>
          <w:numId w:val="20"/>
        </w:numPr>
        <w:rPr>
          <w:vanish/>
          <w:lang w:val="cy-GB"/>
        </w:rPr>
      </w:pPr>
    </w:p>
    <w:p w14:paraId="256D3515" w14:textId="77777777" w:rsidR="00A83892" w:rsidRPr="00A83892" w:rsidRDefault="00A83892" w:rsidP="00A83892">
      <w:pPr>
        <w:pStyle w:val="ListParagraph"/>
        <w:numPr>
          <w:ilvl w:val="0"/>
          <w:numId w:val="20"/>
        </w:numPr>
        <w:rPr>
          <w:vanish/>
          <w:lang w:val="cy-GB"/>
        </w:rPr>
      </w:pPr>
    </w:p>
    <w:p w14:paraId="5C93BDB4" w14:textId="77777777" w:rsidR="00A83892" w:rsidRPr="00A83892" w:rsidRDefault="00A83892" w:rsidP="00A83892">
      <w:pPr>
        <w:pStyle w:val="ListParagraph"/>
        <w:numPr>
          <w:ilvl w:val="0"/>
          <w:numId w:val="20"/>
        </w:numPr>
        <w:rPr>
          <w:vanish/>
          <w:lang w:val="cy-GB"/>
        </w:rPr>
      </w:pPr>
    </w:p>
    <w:p w14:paraId="2C38DDA0" w14:textId="77777777" w:rsidR="00A83892" w:rsidRPr="00A83892" w:rsidRDefault="00A83892" w:rsidP="00A83892">
      <w:pPr>
        <w:pStyle w:val="ListParagraph"/>
        <w:numPr>
          <w:ilvl w:val="0"/>
          <w:numId w:val="20"/>
        </w:numPr>
        <w:rPr>
          <w:vanish/>
          <w:lang w:val="cy-GB"/>
        </w:rPr>
      </w:pPr>
    </w:p>
    <w:p w14:paraId="052627BE" w14:textId="77777777" w:rsidR="00A83892" w:rsidRPr="00A83892" w:rsidRDefault="00A83892" w:rsidP="00A83892">
      <w:pPr>
        <w:pStyle w:val="ListParagraph"/>
        <w:numPr>
          <w:ilvl w:val="0"/>
          <w:numId w:val="20"/>
        </w:numPr>
        <w:rPr>
          <w:vanish/>
          <w:lang w:val="cy-GB"/>
        </w:rPr>
      </w:pPr>
    </w:p>
    <w:p w14:paraId="65CF6A7D" w14:textId="77777777" w:rsidR="00A83892" w:rsidRPr="00A83892" w:rsidRDefault="00A83892" w:rsidP="00A83892">
      <w:pPr>
        <w:pStyle w:val="ListParagraph"/>
        <w:numPr>
          <w:ilvl w:val="0"/>
          <w:numId w:val="20"/>
        </w:numPr>
        <w:rPr>
          <w:vanish/>
          <w:lang w:val="cy-GB"/>
        </w:rPr>
      </w:pPr>
    </w:p>
    <w:p w14:paraId="4D8A5B42" w14:textId="77777777" w:rsidR="00A83892" w:rsidRPr="00A83892" w:rsidRDefault="00A83892" w:rsidP="00A83892">
      <w:pPr>
        <w:pStyle w:val="ListParagraph"/>
        <w:numPr>
          <w:ilvl w:val="0"/>
          <w:numId w:val="20"/>
        </w:numPr>
        <w:rPr>
          <w:vanish/>
          <w:lang w:val="cy-GB"/>
        </w:rPr>
      </w:pPr>
    </w:p>
    <w:p w14:paraId="3D19AD70" w14:textId="77777777" w:rsidR="00A83892" w:rsidRPr="00A83892" w:rsidRDefault="00A83892" w:rsidP="00A83892">
      <w:pPr>
        <w:pStyle w:val="ListParagraph"/>
        <w:numPr>
          <w:ilvl w:val="0"/>
          <w:numId w:val="20"/>
        </w:numPr>
        <w:rPr>
          <w:vanish/>
          <w:lang w:val="cy-GB"/>
        </w:rPr>
      </w:pPr>
    </w:p>
    <w:p w14:paraId="58D8FDFC" w14:textId="77777777" w:rsidR="00A83892" w:rsidRPr="00A83892" w:rsidRDefault="00A83892" w:rsidP="00A83892">
      <w:pPr>
        <w:pStyle w:val="ListParagraph"/>
        <w:numPr>
          <w:ilvl w:val="0"/>
          <w:numId w:val="20"/>
        </w:numPr>
        <w:rPr>
          <w:vanish/>
          <w:lang w:val="cy-GB"/>
        </w:rPr>
      </w:pPr>
    </w:p>
    <w:p w14:paraId="3A921781" w14:textId="77777777" w:rsidR="00A83892" w:rsidRPr="00A83892" w:rsidRDefault="00A83892" w:rsidP="00A83892">
      <w:pPr>
        <w:pStyle w:val="ListParagraph"/>
        <w:numPr>
          <w:ilvl w:val="0"/>
          <w:numId w:val="20"/>
        </w:numPr>
        <w:rPr>
          <w:vanish/>
          <w:lang w:val="cy-GB"/>
        </w:rPr>
      </w:pPr>
    </w:p>
    <w:p w14:paraId="3D1F32C7" w14:textId="77777777" w:rsidR="00A83892" w:rsidRPr="00A83892" w:rsidRDefault="00A83892" w:rsidP="00A83892">
      <w:pPr>
        <w:pStyle w:val="ListParagraph"/>
        <w:numPr>
          <w:ilvl w:val="0"/>
          <w:numId w:val="20"/>
        </w:numPr>
        <w:rPr>
          <w:vanish/>
          <w:lang w:val="cy-GB"/>
        </w:rPr>
      </w:pPr>
    </w:p>
    <w:p w14:paraId="23E9F7DC" w14:textId="77777777" w:rsidR="00A83892" w:rsidRPr="00A83892" w:rsidRDefault="00A83892" w:rsidP="00A83892">
      <w:pPr>
        <w:pStyle w:val="ListParagraph"/>
        <w:numPr>
          <w:ilvl w:val="0"/>
          <w:numId w:val="20"/>
        </w:numPr>
        <w:rPr>
          <w:vanish/>
          <w:lang w:val="cy-GB"/>
        </w:rPr>
      </w:pPr>
    </w:p>
    <w:p w14:paraId="7C5F037A" w14:textId="77777777" w:rsidR="00A83892" w:rsidRPr="00A83892" w:rsidRDefault="00A83892" w:rsidP="00A83892">
      <w:pPr>
        <w:pStyle w:val="ListParagraph"/>
        <w:numPr>
          <w:ilvl w:val="1"/>
          <w:numId w:val="20"/>
        </w:numPr>
        <w:rPr>
          <w:vanish/>
          <w:lang w:val="cy-GB"/>
        </w:rPr>
      </w:pPr>
    </w:p>
    <w:p w14:paraId="23492611" w14:textId="77777777" w:rsidR="00A83892" w:rsidRPr="00A83892" w:rsidRDefault="00A83892" w:rsidP="00A83892">
      <w:pPr>
        <w:pStyle w:val="ListParagraph"/>
        <w:numPr>
          <w:ilvl w:val="1"/>
          <w:numId w:val="20"/>
        </w:numPr>
        <w:rPr>
          <w:vanish/>
          <w:lang w:val="cy-GB"/>
        </w:rPr>
      </w:pPr>
    </w:p>
    <w:p w14:paraId="44B15861" w14:textId="77777777" w:rsidR="00A83892" w:rsidRPr="00A83892" w:rsidRDefault="00A83892" w:rsidP="00A83892">
      <w:pPr>
        <w:pStyle w:val="ListParagraph"/>
        <w:numPr>
          <w:ilvl w:val="1"/>
          <w:numId w:val="20"/>
        </w:numPr>
        <w:rPr>
          <w:vanish/>
          <w:lang w:val="cy-GB"/>
        </w:rPr>
      </w:pPr>
    </w:p>
    <w:p w14:paraId="65A39AA0" w14:textId="48461C1D" w:rsidR="00670AD5" w:rsidRDefault="00D27108" w:rsidP="00A83892">
      <w:pPr>
        <w:pStyle w:val="ListParagraph"/>
        <w:numPr>
          <w:ilvl w:val="2"/>
          <w:numId w:val="20"/>
        </w:numPr>
      </w:pPr>
      <w:r w:rsidRPr="009F2F5E">
        <w:rPr>
          <w:lang w:val="cy-GB"/>
        </w:rPr>
        <w:t>Os yw unigolyn yn parhau i anghytuno â chanlyniad yr adolygiad, gall gyflwyno cwyn ffurfiol i'r Cyngor drwy ei weithdrefn gwynion ffurfiol.</w:t>
      </w:r>
      <w:bookmarkStart w:id="271" w:name="Complaints"/>
      <w:bookmarkStart w:id="272" w:name="_bookmark29"/>
      <w:bookmarkEnd w:id="271"/>
      <w:bookmarkEnd w:id="272"/>
      <w:r w:rsidRPr="009F2F5E">
        <w:rPr>
          <w:lang w:val="cy-GB"/>
        </w:rPr>
        <w:t xml:space="preserve">  </w:t>
      </w:r>
    </w:p>
    <w:p w14:paraId="65A39AA1" w14:textId="77777777" w:rsidR="00670AD5" w:rsidRDefault="00D27108" w:rsidP="00116143">
      <w:pPr>
        <w:pStyle w:val="ListParagraph"/>
        <w:numPr>
          <w:ilvl w:val="2"/>
          <w:numId w:val="20"/>
        </w:numPr>
      </w:pPr>
      <w:r>
        <w:rPr>
          <w:lang w:val="cy-GB"/>
        </w:rPr>
        <w:t>Bydd yr unigolyn yn cael ei hysbysu ynghylch canlyniad y gŵyn yn ysgrifenedig. Dim ond pan fydd yn ystyried nad yw’r Cyngor wedi gwneud penderfyniad a ystyriwyd yn briodol wrth benderfynu ar ei adolygiad y gall unigolyn wneud cwyn, er enghraifft:</w:t>
      </w:r>
    </w:p>
    <w:p w14:paraId="65A39AA2" w14:textId="77777777" w:rsidR="00E05F04" w:rsidRDefault="00D27108" w:rsidP="00116143">
      <w:pPr>
        <w:pStyle w:val="ListParagraph"/>
        <w:numPr>
          <w:ilvl w:val="0"/>
          <w:numId w:val="21"/>
        </w:numPr>
      </w:pPr>
      <w:r>
        <w:rPr>
          <w:lang w:val="cy-GB"/>
        </w:rPr>
        <w:t>Nid yw wedi dilyn y polisi codi tâl ar gyfer gwasanaethau gofal a chymorth (y polisi hwn)</w:t>
      </w:r>
    </w:p>
    <w:p w14:paraId="65A39AA3" w14:textId="77777777" w:rsidR="00E05F04" w:rsidRDefault="00D27108" w:rsidP="00116143">
      <w:pPr>
        <w:pStyle w:val="ListParagraph"/>
        <w:numPr>
          <w:ilvl w:val="0"/>
          <w:numId w:val="21"/>
        </w:numPr>
      </w:pPr>
      <w:r>
        <w:rPr>
          <w:lang w:val="cy-GB"/>
        </w:rPr>
        <w:t>Nid yw wedi dilyn Deddf Gwasanaethau Cymdeithasol a Llesiant (Cymru) 2014.</w:t>
      </w:r>
    </w:p>
    <w:p w14:paraId="65A39AA4" w14:textId="77777777" w:rsidR="00E05F04" w:rsidRDefault="00D27108" w:rsidP="00116143">
      <w:pPr>
        <w:pStyle w:val="ListParagraph"/>
        <w:numPr>
          <w:ilvl w:val="0"/>
          <w:numId w:val="21"/>
        </w:numPr>
      </w:pPr>
      <w:r>
        <w:rPr>
          <w:lang w:val="cy-GB"/>
        </w:rPr>
        <w:t>Nid yw wedi ystyried yr wybodaeth berthnasol yn iawn.</w:t>
      </w:r>
    </w:p>
    <w:p w14:paraId="65A39AA5" w14:textId="77777777" w:rsidR="00E05F04" w:rsidRDefault="00E05F04" w:rsidP="00E05F04">
      <w:pPr>
        <w:pStyle w:val="BodyText"/>
        <w:rPr>
          <w:sz w:val="28"/>
        </w:rPr>
      </w:pPr>
    </w:p>
    <w:p w14:paraId="65A39AB4" w14:textId="77777777" w:rsidR="00E05F04" w:rsidRDefault="00D27108" w:rsidP="008C3649">
      <w:pPr>
        <w:pStyle w:val="Heading1"/>
        <w:numPr>
          <w:ilvl w:val="0"/>
          <w:numId w:val="10"/>
        </w:numPr>
        <w:jc w:val="both"/>
      </w:pPr>
      <w:bookmarkStart w:id="273" w:name="Benefit_advice"/>
      <w:bookmarkStart w:id="274" w:name="_bookmark30"/>
      <w:bookmarkStart w:id="275" w:name="_Toc188267227"/>
      <w:bookmarkStart w:id="276" w:name="_Toc181010504"/>
      <w:bookmarkEnd w:id="273"/>
      <w:bookmarkEnd w:id="274"/>
      <w:r>
        <w:rPr>
          <w:lang w:val="cy-GB"/>
        </w:rPr>
        <w:t>Twyll</w:t>
      </w:r>
      <w:bookmarkEnd w:id="275"/>
      <w:r>
        <w:rPr>
          <w:lang w:val="cy-GB"/>
        </w:rPr>
        <w:t xml:space="preserve"> </w:t>
      </w:r>
      <w:bookmarkEnd w:id="276"/>
    </w:p>
    <w:p w14:paraId="65A39AC5" w14:textId="77777777" w:rsidR="00C03FA4" w:rsidRPr="00C03FA4" w:rsidRDefault="00C03FA4" w:rsidP="00A83892"/>
    <w:p w14:paraId="076F25F1" w14:textId="77777777" w:rsidR="00A83892" w:rsidRPr="00A83892" w:rsidRDefault="00A83892" w:rsidP="00A83892">
      <w:pPr>
        <w:pStyle w:val="ListParagraph"/>
        <w:numPr>
          <w:ilvl w:val="0"/>
          <w:numId w:val="22"/>
        </w:numPr>
        <w:rPr>
          <w:vanish/>
          <w:lang w:val="cy-GB"/>
        </w:rPr>
      </w:pPr>
    </w:p>
    <w:p w14:paraId="3B5C0D18" w14:textId="77777777" w:rsidR="00A83892" w:rsidRPr="00A83892" w:rsidRDefault="00A83892" w:rsidP="00A83892">
      <w:pPr>
        <w:pStyle w:val="ListParagraph"/>
        <w:numPr>
          <w:ilvl w:val="0"/>
          <w:numId w:val="22"/>
        </w:numPr>
        <w:rPr>
          <w:vanish/>
          <w:lang w:val="cy-GB"/>
        </w:rPr>
      </w:pPr>
    </w:p>
    <w:p w14:paraId="2376EF2D" w14:textId="77777777" w:rsidR="00A83892" w:rsidRPr="00A83892" w:rsidRDefault="00A83892" w:rsidP="00A83892">
      <w:pPr>
        <w:pStyle w:val="ListParagraph"/>
        <w:numPr>
          <w:ilvl w:val="0"/>
          <w:numId w:val="22"/>
        </w:numPr>
        <w:rPr>
          <w:vanish/>
          <w:lang w:val="cy-GB"/>
        </w:rPr>
      </w:pPr>
    </w:p>
    <w:p w14:paraId="5015B370" w14:textId="77777777" w:rsidR="00A83892" w:rsidRPr="00A83892" w:rsidRDefault="00A83892" w:rsidP="00A83892">
      <w:pPr>
        <w:pStyle w:val="ListParagraph"/>
        <w:numPr>
          <w:ilvl w:val="0"/>
          <w:numId w:val="22"/>
        </w:numPr>
        <w:rPr>
          <w:vanish/>
          <w:lang w:val="cy-GB"/>
        </w:rPr>
      </w:pPr>
    </w:p>
    <w:p w14:paraId="5054D85E" w14:textId="77777777" w:rsidR="00A83892" w:rsidRPr="00A83892" w:rsidRDefault="00A83892" w:rsidP="00A83892">
      <w:pPr>
        <w:pStyle w:val="ListParagraph"/>
        <w:numPr>
          <w:ilvl w:val="0"/>
          <w:numId w:val="22"/>
        </w:numPr>
        <w:rPr>
          <w:vanish/>
          <w:lang w:val="cy-GB"/>
        </w:rPr>
      </w:pPr>
    </w:p>
    <w:p w14:paraId="512F2AB8" w14:textId="77777777" w:rsidR="00A83892" w:rsidRPr="00A83892" w:rsidRDefault="00A83892" w:rsidP="00A83892">
      <w:pPr>
        <w:pStyle w:val="ListParagraph"/>
        <w:numPr>
          <w:ilvl w:val="0"/>
          <w:numId w:val="22"/>
        </w:numPr>
        <w:rPr>
          <w:vanish/>
          <w:lang w:val="cy-GB"/>
        </w:rPr>
      </w:pPr>
    </w:p>
    <w:p w14:paraId="615AE50D" w14:textId="77777777" w:rsidR="00A83892" w:rsidRPr="00A83892" w:rsidRDefault="00A83892" w:rsidP="00A83892">
      <w:pPr>
        <w:pStyle w:val="ListParagraph"/>
        <w:numPr>
          <w:ilvl w:val="0"/>
          <w:numId w:val="22"/>
        </w:numPr>
        <w:rPr>
          <w:vanish/>
          <w:lang w:val="cy-GB"/>
        </w:rPr>
      </w:pPr>
    </w:p>
    <w:p w14:paraId="0B80A93A" w14:textId="77777777" w:rsidR="00A83892" w:rsidRPr="00A83892" w:rsidRDefault="00A83892" w:rsidP="00A83892">
      <w:pPr>
        <w:pStyle w:val="ListParagraph"/>
        <w:numPr>
          <w:ilvl w:val="0"/>
          <w:numId w:val="22"/>
        </w:numPr>
        <w:rPr>
          <w:vanish/>
          <w:lang w:val="cy-GB"/>
        </w:rPr>
      </w:pPr>
    </w:p>
    <w:p w14:paraId="3860EA5D" w14:textId="77777777" w:rsidR="00A83892" w:rsidRPr="00A83892" w:rsidRDefault="00A83892" w:rsidP="00A83892">
      <w:pPr>
        <w:pStyle w:val="ListParagraph"/>
        <w:numPr>
          <w:ilvl w:val="0"/>
          <w:numId w:val="22"/>
        </w:numPr>
        <w:rPr>
          <w:vanish/>
          <w:lang w:val="cy-GB"/>
        </w:rPr>
      </w:pPr>
    </w:p>
    <w:p w14:paraId="52566467" w14:textId="77777777" w:rsidR="00A83892" w:rsidRPr="00A83892" w:rsidRDefault="00A83892" w:rsidP="00A83892">
      <w:pPr>
        <w:pStyle w:val="ListParagraph"/>
        <w:numPr>
          <w:ilvl w:val="0"/>
          <w:numId w:val="22"/>
        </w:numPr>
        <w:rPr>
          <w:vanish/>
          <w:lang w:val="cy-GB"/>
        </w:rPr>
      </w:pPr>
    </w:p>
    <w:p w14:paraId="32572D94" w14:textId="77777777" w:rsidR="00A83892" w:rsidRPr="00A83892" w:rsidRDefault="00A83892" w:rsidP="00A83892">
      <w:pPr>
        <w:pStyle w:val="ListParagraph"/>
        <w:numPr>
          <w:ilvl w:val="0"/>
          <w:numId w:val="22"/>
        </w:numPr>
        <w:rPr>
          <w:vanish/>
          <w:lang w:val="cy-GB"/>
        </w:rPr>
      </w:pPr>
    </w:p>
    <w:p w14:paraId="1E7938A8" w14:textId="77777777" w:rsidR="00A83892" w:rsidRPr="00A83892" w:rsidRDefault="00A83892" w:rsidP="00A83892">
      <w:pPr>
        <w:pStyle w:val="ListParagraph"/>
        <w:numPr>
          <w:ilvl w:val="0"/>
          <w:numId w:val="22"/>
        </w:numPr>
        <w:rPr>
          <w:vanish/>
          <w:lang w:val="cy-GB"/>
        </w:rPr>
      </w:pPr>
    </w:p>
    <w:p w14:paraId="4D9E82C2" w14:textId="77777777" w:rsidR="00A83892" w:rsidRPr="00A83892" w:rsidRDefault="00A83892" w:rsidP="00A83892">
      <w:pPr>
        <w:pStyle w:val="ListParagraph"/>
        <w:numPr>
          <w:ilvl w:val="0"/>
          <w:numId w:val="22"/>
        </w:numPr>
        <w:rPr>
          <w:vanish/>
          <w:lang w:val="cy-GB"/>
        </w:rPr>
      </w:pPr>
    </w:p>
    <w:p w14:paraId="25A79BAC" w14:textId="77777777" w:rsidR="00A83892" w:rsidRPr="00A83892" w:rsidRDefault="00A83892" w:rsidP="00A83892">
      <w:pPr>
        <w:pStyle w:val="ListParagraph"/>
        <w:numPr>
          <w:ilvl w:val="0"/>
          <w:numId w:val="22"/>
        </w:numPr>
        <w:rPr>
          <w:vanish/>
          <w:lang w:val="cy-GB"/>
        </w:rPr>
      </w:pPr>
    </w:p>
    <w:p w14:paraId="2373BCA9" w14:textId="77777777" w:rsidR="00A83892" w:rsidRPr="00A83892" w:rsidRDefault="00A83892" w:rsidP="00A83892">
      <w:pPr>
        <w:pStyle w:val="ListParagraph"/>
        <w:numPr>
          <w:ilvl w:val="0"/>
          <w:numId w:val="22"/>
        </w:numPr>
        <w:rPr>
          <w:vanish/>
          <w:lang w:val="cy-GB"/>
        </w:rPr>
      </w:pPr>
    </w:p>
    <w:p w14:paraId="28FA41C5" w14:textId="77777777" w:rsidR="00A83892" w:rsidRPr="00A83892" w:rsidRDefault="00A83892" w:rsidP="00A83892">
      <w:pPr>
        <w:pStyle w:val="ListParagraph"/>
        <w:numPr>
          <w:ilvl w:val="0"/>
          <w:numId w:val="22"/>
        </w:numPr>
        <w:rPr>
          <w:vanish/>
          <w:lang w:val="cy-GB"/>
        </w:rPr>
      </w:pPr>
    </w:p>
    <w:p w14:paraId="65A39AC6" w14:textId="2A1955B8" w:rsidR="00DC3BD8" w:rsidRPr="00532EDC" w:rsidRDefault="00D27108" w:rsidP="00A83892">
      <w:pPr>
        <w:pStyle w:val="ListParagraph"/>
        <w:numPr>
          <w:ilvl w:val="1"/>
          <w:numId w:val="22"/>
        </w:numPr>
      </w:pPr>
      <w:r>
        <w:rPr>
          <w:lang w:val="cy-GB"/>
        </w:rPr>
        <w:t xml:space="preserve">Mae'n ofynnol i Gyngor Abertawe ddiogelu'r arian cyhoeddus y mae'n ei weinyddu. Credir mai twyll sy’n ymwneud â gofal cymdeithasol i oedolion yw un o'r meysydd twyll â'r risg uchaf, ac mae'n costio tua £13.7 miliwn y flwyddyn i gynghorau ar draws y DU. Gwerth pob achos ar gyfartaledd yw £29,000. </w:t>
      </w:r>
    </w:p>
    <w:p w14:paraId="65A39AC7" w14:textId="77777777" w:rsidR="008B040D" w:rsidRPr="000554F7" w:rsidRDefault="00D27108" w:rsidP="00116143">
      <w:pPr>
        <w:pStyle w:val="ListParagraph"/>
        <w:numPr>
          <w:ilvl w:val="1"/>
          <w:numId w:val="22"/>
        </w:numPr>
      </w:pPr>
      <w:r w:rsidRPr="000554F7">
        <w:rPr>
          <w:lang w:val="cy-GB"/>
        </w:rPr>
        <w:t>Mae enghreifftiau o dwyll sy’n ymwneud â gofal cymdeithasol i oedolion yn cynnwys y canlynol:</w:t>
      </w:r>
    </w:p>
    <w:p w14:paraId="65A39AC8" w14:textId="77777777" w:rsidR="008B040D" w:rsidRPr="009B6F0E" w:rsidRDefault="00D27108" w:rsidP="00116143">
      <w:pPr>
        <w:pStyle w:val="ListParagraph"/>
        <w:numPr>
          <w:ilvl w:val="0"/>
          <w:numId w:val="23"/>
        </w:numPr>
      </w:pPr>
      <w:r w:rsidRPr="009B6F0E">
        <w:rPr>
          <w:lang w:val="cy-GB"/>
        </w:rPr>
        <w:t>Gorliwio anabledd neu salwch i dderbyn mwy o gymorth</w:t>
      </w:r>
    </w:p>
    <w:p w14:paraId="65A39AC9" w14:textId="77777777" w:rsidR="008B040D" w:rsidRPr="009B6F0E" w:rsidRDefault="00D27108" w:rsidP="00116143">
      <w:pPr>
        <w:pStyle w:val="ListParagraph"/>
        <w:numPr>
          <w:ilvl w:val="0"/>
          <w:numId w:val="23"/>
        </w:numPr>
      </w:pPr>
      <w:r w:rsidRPr="009B6F0E">
        <w:rPr>
          <w:lang w:val="cy-GB"/>
        </w:rPr>
        <w:t xml:space="preserve">Peidio â datgan incwm, budd-daliadau, cynilion, neu gyfalaf mewn asesiadau </w:t>
      </w:r>
      <w:r w:rsidRPr="009B6F0E">
        <w:rPr>
          <w:lang w:val="cy-GB"/>
        </w:rPr>
        <w:lastRenderedPageBreak/>
        <w:t>ariannol, neu beidio â datgan y symiau llawn</w:t>
      </w:r>
    </w:p>
    <w:p w14:paraId="65A39ACA" w14:textId="77777777" w:rsidR="008B040D" w:rsidRPr="009B6F0E" w:rsidRDefault="00D27108" w:rsidP="00116143">
      <w:pPr>
        <w:pStyle w:val="ListParagraph"/>
        <w:numPr>
          <w:ilvl w:val="0"/>
          <w:numId w:val="23"/>
        </w:numPr>
      </w:pPr>
      <w:r w:rsidRPr="009B6F0E">
        <w:rPr>
          <w:lang w:val="cy-GB"/>
        </w:rPr>
        <w:t>Defnyddio taliadau uniongyrchol ar gyfer gwariant nad yw'n ymwneud â gofal</w:t>
      </w:r>
    </w:p>
    <w:p w14:paraId="65A39ACB" w14:textId="77777777" w:rsidR="008B040D" w:rsidRPr="009B6F0E" w:rsidRDefault="00D27108" w:rsidP="00116143">
      <w:pPr>
        <w:pStyle w:val="ListParagraph"/>
        <w:numPr>
          <w:ilvl w:val="0"/>
          <w:numId w:val="23"/>
        </w:numPr>
      </w:pPr>
      <w:r w:rsidRPr="009B6F0E">
        <w:rPr>
          <w:lang w:val="cy-GB"/>
        </w:rPr>
        <w:t>Darparwyr gofal yn hawlio am oriau gofal nas darparwyd</w:t>
      </w:r>
    </w:p>
    <w:p w14:paraId="4465674B" w14:textId="77777777" w:rsidR="00A83892" w:rsidRPr="00A83892" w:rsidRDefault="00A83892" w:rsidP="00A83892">
      <w:pPr>
        <w:pStyle w:val="ListParagraph"/>
        <w:numPr>
          <w:ilvl w:val="0"/>
          <w:numId w:val="24"/>
        </w:numPr>
        <w:rPr>
          <w:vanish/>
          <w:lang w:val="cy-GB"/>
        </w:rPr>
      </w:pPr>
    </w:p>
    <w:p w14:paraId="6D7393BA" w14:textId="77777777" w:rsidR="00A83892" w:rsidRPr="00A83892" w:rsidRDefault="00A83892" w:rsidP="00A83892">
      <w:pPr>
        <w:pStyle w:val="ListParagraph"/>
        <w:numPr>
          <w:ilvl w:val="0"/>
          <w:numId w:val="24"/>
        </w:numPr>
        <w:rPr>
          <w:vanish/>
          <w:lang w:val="cy-GB"/>
        </w:rPr>
      </w:pPr>
    </w:p>
    <w:p w14:paraId="765B0591" w14:textId="77777777" w:rsidR="00A83892" w:rsidRPr="00A83892" w:rsidRDefault="00A83892" w:rsidP="00A83892">
      <w:pPr>
        <w:pStyle w:val="ListParagraph"/>
        <w:numPr>
          <w:ilvl w:val="0"/>
          <w:numId w:val="24"/>
        </w:numPr>
        <w:rPr>
          <w:vanish/>
          <w:lang w:val="cy-GB"/>
        </w:rPr>
      </w:pPr>
    </w:p>
    <w:p w14:paraId="76D587D5" w14:textId="77777777" w:rsidR="00A83892" w:rsidRPr="00A83892" w:rsidRDefault="00A83892" w:rsidP="00A83892">
      <w:pPr>
        <w:pStyle w:val="ListParagraph"/>
        <w:numPr>
          <w:ilvl w:val="0"/>
          <w:numId w:val="24"/>
        </w:numPr>
        <w:rPr>
          <w:vanish/>
          <w:lang w:val="cy-GB"/>
        </w:rPr>
      </w:pPr>
    </w:p>
    <w:p w14:paraId="512F9DDF" w14:textId="77777777" w:rsidR="00A83892" w:rsidRPr="00A83892" w:rsidRDefault="00A83892" w:rsidP="00A83892">
      <w:pPr>
        <w:pStyle w:val="ListParagraph"/>
        <w:numPr>
          <w:ilvl w:val="0"/>
          <w:numId w:val="24"/>
        </w:numPr>
        <w:rPr>
          <w:vanish/>
          <w:lang w:val="cy-GB"/>
        </w:rPr>
      </w:pPr>
    </w:p>
    <w:p w14:paraId="631FE1B1" w14:textId="77777777" w:rsidR="00A83892" w:rsidRPr="00A83892" w:rsidRDefault="00A83892" w:rsidP="00A83892">
      <w:pPr>
        <w:pStyle w:val="ListParagraph"/>
        <w:numPr>
          <w:ilvl w:val="0"/>
          <w:numId w:val="24"/>
        </w:numPr>
        <w:rPr>
          <w:vanish/>
          <w:lang w:val="cy-GB"/>
        </w:rPr>
      </w:pPr>
    </w:p>
    <w:p w14:paraId="0E17F07E" w14:textId="77777777" w:rsidR="00A83892" w:rsidRPr="00A83892" w:rsidRDefault="00A83892" w:rsidP="00A83892">
      <w:pPr>
        <w:pStyle w:val="ListParagraph"/>
        <w:numPr>
          <w:ilvl w:val="0"/>
          <w:numId w:val="24"/>
        </w:numPr>
        <w:rPr>
          <w:vanish/>
          <w:lang w:val="cy-GB"/>
        </w:rPr>
      </w:pPr>
    </w:p>
    <w:p w14:paraId="7474E53A" w14:textId="77777777" w:rsidR="00A83892" w:rsidRPr="00A83892" w:rsidRDefault="00A83892" w:rsidP="00A83892">
      <w:pPr>
        <w:pStyle w:val="ListParagraph"/>
        <w:numPr>
          <w:ilvl w:val="0"/>
          <w:numId w:val="24"/>
        </w:numPr>
        <w:rPr>
          <w:vanish/>
          <w:lang w:val="cy-GB"/>
        </w:rPr>
      </w:pPr>
    </w:p>
    <w:p w14:paraId="40F2365E" w14:textId="77777777" w:rsidR="00A83892" w:rsidRPr="00A83892" w:rsidRDefault="00A83892" w:rsidP="00A83892">
      <w:pPr>
        <w:pStyle w:val="ListParagraph"/>
        <w:numPr>
          <w:ilvl w:val="0"/>
          <w:numId w:val="24"/>
        </w:numPr>
        <w:rPr>
          <w:vanish/>
          <w:lang w:val="cy-GB"/>
        </w:rPr>
      </w:pPr>
    </w:p>
    <w:p w14:paraId="0E3ACC2E" w14:textId="77777777" w:rsidR="00A83892" w:rsidRPr="00A83892" w:rsidRDefault="00A83892" w:rsidP="00A83892">
      <w:pPr>
        <w:pStyle w:val="ListParagraph"/>
        <w:numPr>
          <w:ilvl w:val="0"/>
          <w:numId w:val="24"/>
        </w:numPr>
        <w:rPr>
          <w:vanish/>
          <w:lang w:val="cy-GB"/>
        </w:rPr>
      </w:pPr>
    </w:p>
    <w:p w14:paraId="229106B9" w14:textId="77777777" w:rsidR="00A83892" w:rsidRPr="00A83892" w:rsidRDefault="00A83892" w:rsidP="00A83892">
      <w:pPr>
        <w:pStyle w:val="ListParagraph"/>
        <w:numPr>
          <w:ilvl w:val="0"/>
          <w:numId w:val="24"/>
        </w:numPr>
        <w:rPr>
          <w:vanish/>
          <w:lang w:val="cy-GB"/>
        </w:rPr>
      </w:pPr>
    </w:p>
    <w:p w14:paraId="2BFE3CA6" w14:textId="77777777" w:rsidR="00A83892" w:rsidRPr="00A83892" w:rsidRDefault="00A83892" w:rsidP="00A83892">
      <w:pPr>
        <w:pStyle w:val="ListParagraph"/>
        <w:numPr>
          <w:ilvl w:val="0"/>
          <w:numId w:val="24"/>
        </w:numPr>
        <w:rPr>
          <w:vanish/>
          <w:lang w:val="cy-GB"/>
        </w:rPr>
      </w:pPr>
    </w:p>
    <w:p w14:paraId="10CC4C62" w14:textId="77777777" w:rsidR="00A83892" w:rsidRPr="00A83892" w:rsidRDefault="00A83892" w:rsidP="00A83892">
      <w:pPr>
        <w:pStyle w:val="ListParagraph"/>
        <w:numPr>
          <w:ilvl w:val="0"/>
          <w:numId w:val="24"/>
        </w:numPr>
        <w:rPr>
          <w:vanish/>
          <w:lang w:val="cy-GB"/>
        </w:rPr>
      </w:pPr>
    </w:p>
    <w:p w14:paraId="3C3E5F30" w14:textId="77777777" w:rsidR="00A83892" w:rsidRPr="00A83892" w:rsidRDefault="00A83892" w:rsidP="00A83892">
      <w:pPr>
        <w:pStyle w:val="ListParagraph"/>
        <w:numPr>
          <w:ilvl w:val="0"/>
          <w:numId w:val="24"/>
        </w:numPr>
        <w:rPr>
          <w:vanish/>
          <w:lang w:val="cy-GB"/>
        </w:rPr>
      </w:pPr>
    </w:p>
    <w:p w14:paraId="2708955A" w14:textId="77777777" w:rsidR="00A83892" w:rsidRPr="00A83892" w:rsidRDefault="00A83892" w:rsidP="00A83892">
      <w:pPr>
        <w:pStyle w:val="ListParagraph"/>
        <w:numPr>
          <w:ilvl w:val="0"/>
          <w:numId w:val="24"/>
        </w:numPr>
        <w:rPr>
          <w:vanish/>
          <w:lang w:val="cy-GB"/>
        </w:rPr>
      </w:pPr>
    </w:p>
    <w:p w14:paraId="01040DAA" w14:textId="77777777" w:rsidR="00A83892" w:rsidRPr="00A83892" w:rsidRDefault="00A83892" w:rsidP="00A83892">
      <w:pPr>
        <w:pStyle w:val="ListParagraph"/>
        <w:numPr>
          <w:ilvl w:val="0"/>
          <w:numId w:val="24"/>
        </w:numPr>
        <w:rPr>
          <w:vanish/>
          <w:lang w:val="cy-GB"/>
        </w:rPr>
      </w:pPr>
    </w:p>
    <w:p w14:paraId="1F0A81BD" w14:textId="77777777" w:rsidR="00A83892" w:rsidRPr="00A83892" w:rsidRDefault="00A83892" w:rsidP="00A83892">
      <w:pPr>
        <w:pStyle w:val="ListParagraph"/>
        <w:numPr>
          <w:ilvl w:val="1"/>
          <w:numId w:val="24"/>
        </w:numPr>
        <w:rPr>
          <w:vanish/>
          <w:lang w:val="cy-GB"/>
        </w:rPr>
      </w:pPr>
    </w:p>
    <w:p w14:paraId="7423803A" w14:textId="77777777" w:rsidR="00A83892" w:rsidRPr="00A83892" w:rsidRDefault="00A83892" w:rsidP="00A83892">
      <w:pPr>
        <w:pStyle w:val="ListParagraph"/>
        <w:numPr>
          <w:ilvl w:val="1"/>
          <w:numId w:val="24"/>
        </w:numPr>
        <w:rPr>
          <w:vanish/>
          <w:lang w:val="cy-GB"/>
        </w:rPr>
      </w:pPr>
    </w:p>
    <w:p w14:paraId="65A39ADE" w14:textId="71200317" w:rsidR="004A51D6" w:rsidRDefault="00D27108" w:rsidP="00A83892">
      <w:pPr>
        <w:pStyle w:val="ListParagraph"/>
        <w:numPr>
          <w:ilvl w:val="1"/>
          <w:numId w:val="24"/>
        </w:numPr>
      </w:pPr>
      <w:r>
        <w:rPr>
          <w:lang w:val="cy-GB"/>
        </w:rPr>
        <w:t xml:space="preserve">Bydd y Cyngor yn croeswirio'r data sydd ganddo eisoes a bydd yn ei groeswirio gyda sefydliadau eraill fel yr Adran Gwaith a Phensiynau i ganfod ac atal twyll gofal cymdeithasol. </w:t>
      </w:r>
    </w:p>
    <w:p w14:paraId="65A39ADF" w14:textId="77777777" w:rsidR="004A51D6" w:rsidRDefault="00D27108" w:rsidP="00116143">
      <w:pPr>
        <w:pStyle w:val="ListParagraph"/>
        <w:numPr>
          <w:ilvl w:val="1"/>
          <w:numId w:val="24"/>
        </w:numPr>
      </w:pPr>
      <w:r>
        <w:rPr>
          <w:lang w:val="cy-GB"/>
        </w:rPr>
        <w:t xml:space="preserve">Lle y bo'n briodol, bydd yn erlyn unrhyw un y mae'n ystyried ei fod yn euog o droseddau o'r fath yn ôl y gyfraith. </w:t>
      </w:r>
    </w:p>
    <w:p w14:paraId="65A39AE0" w14:textId="77777777" w:rsidR="00875DAE" w:rsidRDefault="00D27108" w:rsidP="00116143">
      <w:pPr>
        <w:pStyle w:val="ListParagraph"/>
        <w:numPr>
          <w:ilvl w:val="1"/>
          <w:numId w:val="24"/>
        </w:numPr>
      </w:pPr>
      <w:r w:rsidRPr="004626D1">
        <w:rPr>
          <w:lang w:val="cy-GB"/>
        </w:rPr>
        <w:t>Gall hefyd rannu gwybodaeth a ddarperir iddo â chyrff eraill sy'n gyfrifol am archwilio neu weinyddu arian cyhoeddus er mwyn atal a chanfod gweithredoedd twyllodrus eraill.</w:t>
      </w:r>
      <w:bookmarkStart w:id="277" w:name="_Toc181010505"/>
    </w:p>
    <w:p w14:paraId="65A39AF0" w14:textId="77777777" w:rsidR="00063CF7" w:rsidRPr="00B4178E" w:rsidRDefault="00D27108" w:rsidP="008C3649">
      <w:pPr>
        <w:pStyle w:val="Heading1"/>
        <w:numPr>
          <w:ilvl w:val="0"/>
          <w:numId w:val="10"/>
        </w:numPr>
        <w:jc w:val="both"/>
      </w:pPr>
      <w:bookmarkStart w:id="278" w:name="_Toc188267228"/>
      <w:r>
        <w:rPr>
          <w:lang w:val="cy-GB"/>
        </w:rPr>
        <w:t>Gwasanaethau a ddarperir gan y Gyfarwyddiaeth Gofal Cymdeithasol y tu allan i ddarpariaeth y Ddeddf Gwasanaethau Cymdeithasol a Llesiant</w:t>
      </w:r>
      <w:bookmarkEnd w:id="277"/>
      <w:bookmarkEnd w:id="278"/>
    </w:p>
    <w:p w14:paraId="65A39B01" w14:textId="77777777" w:rsidR="00176093" w:rsidRDefault="00D27108" w:rsidP="008C3649">
      <w:pPr>
        <w:pStyle w:val="Heading2"/>
        <w:numPr>
          <w:ilvl w:val="1"/>
          <w:numId w:val="10"/>
        </w:numPr>
      </w:pPr>
      <w:r w:rsidRPr="00176093">
        <w:rPr>
          <w:lang w:val="cy-GB"/>
        </w:rPr>
        <w:t>Y sail statudol ar gyfer codi tâl am wasanaethau y tu allan i'r Ddeddf Gwasanaethau Cymdeithasol a Llesiant</w:t>
      </w:r>
    </w:p>
    <w:p w14:paraId="65A39B03" w14:textId="77777777" w:rsidR="00C03FA4" w:rsidRPr="00C03FA4" w:rsidRDefault="00C03FA4" w:rsidP="00A927C0"/>
    <w:p w14:paraId="1CE4A910" w14:textId="77777777" w:rsidR="00A927C0" w:rsidRPr="00A927C0" w:rsidRDefault="00A927C0" w:rsidP="00A927C0">
      <w:pPr>
        <w:pStyle w:val="ListParagraph"/>
        <w:numPr>
          <w:ilvl w:val="0"/>
          <w:numId w:val="25"/>
        </w:numPr>
        <w:rPr>
          <w:vanish/>
          <w:lang w:val="cy-GB"/>
        </w:rPr>
      </w:pPr>
    </w:p>
    <w:p w14:paraId="49911543" w14:textId="77777777" w:rsidR="00A927C0" w:rsidRPr="00A927C0" w:rsidRDefault="00A927C0" w:rsidP="00A927C0">
      <w:pPr>
        <w:pStyle w:val="ListParagraph"/>
        <w:numPr>
          <w:ilvl w:val="0"/>
          <w:numId w:val="25"/>
        </w:numPr>
        <w:rPr>
          <w:vanish/>
          <w:lang w:val="cy-GB"/>
        </w:rPr>
      </w:pPr>
    </w:p>
    <w:p w14:paraId="64F44CDE" w14:textId="77777777" w:rsidR="00A927C0" w:rsidRPr="00A927C0" w:rsidRDefault="00A927C0" w:rsidP="00A927C0">
      <w:pPr>
        <w:pStyle w:val="ListParagraph"/>
        <w:numPr>
          <w:ilvl w:val="0"/>
          <w:numId w:val="25"/>
        </w:numPr>
        <w:rPr>
          <w:vanish/>
          <w:lang w:val="cy-GB"/>
        </w:rPr>
      </w:pPr>
    </w:p>
    <w:p w14:paraId="2CCEFF11" w14:textId="77777777" w:rsidR="00A927C0" w:rsidRPr="00A927C0" w:rsidRDefault="00A927C0" w:rsidP="00A927C0">
      <w:pPr>
        <w:pStyle w:val="ListParagraph"/>
        <w:numPr>
          <w:ilvl w:val="0"/>
          <w:numId w:val="25"/>
        </w:numPr>
        <w:rPr>
          <w:vanish/>
          <w:lang w:val="cy-GB"/>
        </w:rPr>
      </w:pPr>
    </w:p>
    <w:p w14:paraId="79819C68" w14:textId="77777777" w:rsidR="00A927C0" w:rsidRPr="00A927C0" w:rsidRDefault="00A927C0" w:rsidP="00A927C0">
      <w:pPr>
        <w:pStyle w:val="ListParagraph"/>
        <w:numPr>
          <w:ilvl w:val="0"/>
          <w:numId w:val="25"/>
        </w:numPr>
        <w:rPr>
          <w:vanish/>
          <w:lang w:val="cy-GB"/>
        </w:rPr>
      </w:pPr>
    </w:p>
    <w:p w14:paraId="2EBEC591" w14:textId="77777777" w:rsidR="00A927C0" w:rsidRPr="00A927C0" w:rsidRDefault="00A927C0" w:rsidP="00A927C0">
      <w:pPr>
        <w:pStyle w:val="ListParagraph"/>
        <w:numPr>
          <w:ilvl w:val="0"/>
          <w:numId w:val="25"/>
        </w:numPr>
        <w:rPr>
          <w:vanish/>
          <w:lang w:val="cy-GB"/>
        </w:rPr>
      </w:pPr>
    </w:p>
    <w:p w14:paraId="1D441D40" w14:textId="77777777" w:rsidR="00A927C0" w:rsidRPr="00A927C0" w:rsidRDefault="00A927C0" w:rsidP="00A927C0">
      <w:pPr>
        <w:pStyle w:val="ListParagraph"/>
        <w:numPr>
          <w:ilvl w:val="0"/>
          <w:numId w:val="25"/>
        </w:numPr>
        <w:rPr>
          <w:vanish/>
          <w:lang w:val="cy-GB"/>
        </w:rPr>
      </w:pPr>
    </w:p>
    <w:p w14:paraId="2AC1F9FB" w14:textId="77777777" w:rsidR="00A927C0" w:rsidRPr="00A927C0" w:rsidRDefault="00A927C0" w:rsidP="00A927C0">
      <w:pPr>
        <w:pStyle w:val="ListParagraph"/>
        <w:numPr>
          <w:ilvl w:val="0"/>
          <w:numId w:val="25"/>
        </w:numPr>
        <w:rPr>
          <w:vanish/>
          <w:lang w:val="cy-GB"/>
        </w:rPr>
      </w:pPr>
    </w:p>
    <w:p w14:paraId="0753FDAF" w14:textId="77777777" w:rsidR="00A927C0" w:rsidRPr="00A927C0" w:rsidRDefault="00A927C0" w:rsidP="00A927C0">
      <w:pPr>
        <w:pStyle w:val="ListParagraph"/>
        <w:numPr>
          <w:ilvl w:val="0"/>
          <w:numId w:val="25"/>
        </w:numPr>
        <w:rPr>
          <w:vanish/>
          <w:lang w:val="cy-GB"/>
        </w:rPr>
      </w:pPr>
    </w:p>
    <w:p w14:paraId="4601780C" w14:textId="77777777" w:rsidR="00A927C0" w:rsidRPr="00A927C0" w:rsidRDefault="00A927C0" w:rsidP="00A927C0">
      <w:pPr>
        <w:pStyle w:val="ListParagraph"/>
        <w:numPr>
          <w:ilvl w:val="0"/>
          <w:numId w:val="25"/>
        </w:numPr>
        <w:rPr>
          <w:vanish/>
          <w:lang w:val="cy-GB"/>
        </w:rPr>
      </w:pPr>
    </w:p>
    <w:p w14:paraId="330EA214" w14:textId="77777777" w:rsidR="00A927C0" w:rsidRPr="00A927C0" w:rsidRDefault="00A927C0" w:rsidP="00A927C0">
      <w:pPr>
        <w:pStyle w:val="ListParagraph"/>
        <w:numPr>
          <w:ilvl w:val="0"/>
          <w:numId w:val="25"/>
        </w:numPr>
        <w:rPr>
          <w:vanish/>
          <w:lang w:val="cy-GB"/>
        </w:rPr>
      </w:pPr>
    </w:p>
    <w:p w14:paraId="0809938F" w14:textId="77777777" w:rsidR="00A927C0" w:rsidRPr="00A927C0" w:rsidRDefault="00A927C0" w:rsidP="00A927C0">
      <w:pPr>
        <w:pStyle w:val="ListParagraph"/>
        <w:numPr>
          <w:ilvl w:val="0"/>
          <w:numId w:val="25"/>
        </w:numPr>
        <w:rPr>
          <w:vanish/>
          <w:lang w:val="cy-GB"/>
        </w:rPr>
      </w:pPr>
    </w:p>
    <w:p w14:paraId="15F8C953" w14:textId="77777777" w:rsidR="00A927C0" w:rsidRPr="00A927C0" w:rsidRDefault="00A927C0" w:rsidP="00A927C0">
      <w:pPr>
        <w:pStyle w:val="ListParagraph"/>
        <w:numPr>
          <w:ilvl w:val="0"/>
          <w:numId w:val="25"/>
        </w:numPr>
        <w:rPr>
          <w:vanish/>
          <w:lang w:val="cy-GB"/>
        </w:rPr>
      </w:pPr>
    </w:p>
    <w:p w14:paraId="1278770F" w14:textId="77777777" w:rsidR="00A927C0" w:rsidRPr="00A927C0" w:rsidRDefault="00A927C0" w:rsidP="00A927C0">
      <w:pPr>
        <w:pStyle w:val="ListParagraph"/>
        <w:numPr>
          <w:ilvl w:val="0"/>
          <w:numId w:val="25"/>
        </w:numPr>
        <w:rPr>
          <w:vanish/>
          <w:lang w:val="cy-GB"/>
        </w:rPr>
      </w:pPr>
    </w:p>
    <w:p w14:paraId="6356539C" w14:textId="77777777" w:rsidR="00A927C0" w:rsidRPr="00A927C0" w:rsidRDefault="00A927C0" w:rsidP="00A927C0">
      <w:pPr>
        <w:pStyle w:val="ListParagraph"/>
        <w:numPr>
          <w:ilvl w:val="0"/>
          <w:numId w:val="25"/>
        </w:numPr>
        <w:rPr>
          <w:vanish/>
          <w:lang w:val="cy-GB"/>
        </w:rPr>
      </w:pPr>
    </w:p>
    <w:p w14:paraId="016C13D0" w14:textId="77777777" w:rsidR="00A927C0" w:rsidRPr="00A927C0" w:rsidRDefault="00A927C0" w:rsidP="00A927C0">
      <w:pPr>
        <w:pStyle w:val="ListParagraph"/>
        <w:numPr>
          <w:ilvl w:val="0"/>
          <w:numId w:val="25"/>
        </w:numPr>
        <w:rPr>
          <w:vanish/>
          <w:lang w:val="cy-GB"/>
        </w:rPr>
      </w:pPr>
    </w:p>
    <w:p w14:paraId="14057EC4" w14:textId="77777777" w:rsidR="00A927C0" w:rsidRPr="00A927C0" w:rsidRDefault="00A927C0" w:rsidP="00A927C0">
      <w:pPr>
        <w:pStyle w:val="ListParagraph"/>
        <w:numPr>
          <w:ilvl w:val="0"/>
          <w:numId w:val="25"/>
        </w:numPr>
        <w:rPr>
          <w:vanish/>
          <w:lang w:val="cy-GB"/>
        </w:rPr>
      </w:pPr>
    </w:p>
    <w:p w14:paraId="047ABE65" w14:textId="77777777" w:rsidR="00A927C0" w:rsidRPr="00A927C0" w:rsidRDefault="00A927C0" w:rsidP="00A927C0">
      <w:pPr>
        <w:pStyle w:val="ListParagraph"/>
        <w:numPr>
          <w:ilvl w:val="1"/>
          <w:numId w:val="25"/>
        </w:numPr>
        <w:rPr>
          <w:vanish/>
          <w:lang w:val="cy-GB"/>
        </w:rPr>
      </w:pPr>
    </w:p>
    <w:p w14:paraId="65A39B04" w14:textId="31DCF39E" w:rsidR="00E60F72" w:rsidRDefault="00D27108" w:rsidP="00A927C0">
      <w:pPr>
        <w:pStyle w:val="ListParagraph"/>
        <w:numPr>
          <w:ilvl w:val="2"/>
          <w:numId w:val="25"/>
        </w:numPr>
      </w:pPr>
      <w:r w:rsidRPr="00A43862">
        <w:rPr>
          <w:lang w:val="cy-GB"/>
        </w:rPr>
        <w:t>Mae Deddf Llywodraeth Leol 2003 yn cynnwys pŵer cyffredinol i awdurdodau gwerth gorau yng Nghymru a Lloegr godi tâl am wasanaethau dewisol. Mae dyletswydd ar awdurdodau i sicrhau nad yw incwm o daliadau yn fwy na chostau'r ddarpariaeth o flwyddyn i flwyddyn. Rhaid i awdurdodau hefyd feddu ar y pŵer i ddarparu'r gwasanaeth eisoes. Mae hyn yn cynnwys gwasanaethau dewisol a ddarperir o dan bwerau lles yn Neddf Llywodraeth Leol 2000.</w:t>
      </w:r>
    </w:p>
    <w:p w14:paraId="65A39B05" w14:textId="77777777" w:rsidR="004804B5" w:rsidRDefault="00D27108" w:rsidP="00116143">
      <w:pPr>
        <w:pStyle w:val="ListParagraph"/>
        <w:numPr>
          <w:ilvl w:val="2"/>
          <w:numId w:val="25"/>
        </w:numPr>
      </w:pPr>
      <w:r w:rsidRPr="00A43862">
        <w:rPr>
          <w:lang w:val="cy-GB"/>
        </w:rPr>
        <w:t xml:space="preserve">Ar hyn o bryd, mae’r Gyfarwyddiaeth Gofal Cymdeithasol yn gyfrifol am ddarparu gwasanaethau eraill nad ydynt </w:t>
      </w:r>
      <w:proofErr w:type="spellStart"/>
      <w:r w:rsidRPr="00A43862">
        <w:rPr>
          <w:lang w:val="cy-GB"/>
        </w:rPr>
        <w:t>efallai'n</w:t>
      </w:r>
      <w:proofErr w:type="spellEnd"/>
      <w:r w:rsidRPr="00A43862">
        <w:rPr>
          <w:lang w:val="cy-GB"/>
        </w:rPr>
        <w:t xml:space="preserve"> cael eu hystyried yn draddodiadol yn ddarpariaeth gofal cymdeithasol. Lle caniateir gwneud hynny, bydd y Gyfarwyddiaeth Gwasanaethau Cymdeithasol yn codi tâl am wasanaethau o'r fath, yn amodol ar unrhyw ddeddfwriaeth berthnasol.</w:t>
      </w:r>
      <w:bookmarkStart w:id="279" w:name="Data_protection"/>
      <w:bookmarkStart w:id="280" w:name="_bookmark31"/>
      <w:bookmarkStart w:id="281" w:name="Appendix_–_Relevant_guidance_and_documen"/>
      <w:bookmarkStart w:id="282" w:name="_bookmark32"/>
      <w:bookmarkStart w:id="283" w:name="_Toc181010508"/>
      <w:bookmarkEnd w:id="279"/>
      <w:bookmarkEnd w:id="280"/>
      <w:bookmarkEnd w:id="281"/>
      <w:bookmarkEnd w:id="282"/>
    </w:p>
    <w:p w14:paraId="65A39B06" w14:textId="77777777" w:rsidR="002863C6" w:rsidRPr="00A43862" w:rsidRDefault="00D27108" w:rsidP="00116143">
      <w:pPr>
        <w:pStyle w:val="ListParagraph"/>
        <w:numPr>
          <w:ilvl w:val="2"/>
          <w:numId w:val="25"/>
        </w:numPr>
      </w:pPr>
      <w:r>
        <w:rPr>
          <w:lang w:val="cy-GB"/>
        </w:rPr>
        <w:t>Gwasanaethau y tu allan i'r Ddeddf Gwasanaethau Cymdeithasol a Llesiant y codir tâl amdanynt</w:t>
      </w:r>
      <w:bookmarkEnd w:id="283"/>
      <w:r>
        <w:rPr>
          <w:lang w:val="cy-GB"/>
        </w:rPr>
        <w:t>:</w:t>
      </w:r>
    </w:p>
    <w:p w14:paraId="65A39B07" w14:textId="77777777" w:rsidR="00D32D30" w:rsidRPr="00A43862" w:rsidRDefault="00D27108" w:rsidP="00FC53DA">
      <w:pPr>
        <w:pStyle w:val="BodyText"/>
        <w:numPr>
          <w:ilvl w:val="0"/>
          <w:numId w:val="26"/>
        </w:numPr>
        <w:spacing w:line="360" w:lineRule="auto"/>
        <w:ind w:right="-25"/>
      </w:pPr>
      <w:r w:rsidRPr="00A43862">
        <w:rPr>
          <w:lang w:val="cy-GB"/>
        </w:rPr>
        <w:t>Gwasanaethau Dysgu Gydol Oes</w:t>
      </w:r>
    </w:p>
    <w:p w14:paraId="65A39B08" w14:textId="77777777" w:rsidR="00D32D30" w:rsidRPr="00A43862" w:rsidRDefault="00D27108" w:rsidP="00FC53DA">
      <w:pPr>
        <w:pStyle w:val="BodyText"/>
        <w:numPr>
          <w:ilvl w:val="0"/>
          <w:numId w:val="26"/>
        </w:numPr>
        <w:spacing w:line="360" w:lineRule="auto"/>
        <w:ind w:right="-25"/>
      </w:pPr>
      <w:r w:rsidRPr="00A43862">
        <w:rPr>
          <w:lang w:val="cy-GB"/>
        </w:rPr>
        <w:t>Canolfannau a gweithgareddau dysgu yn yr awyr agored</w:t>
      </w:r>
    </w:p>
    <w:p w14:paraId="65A39B09" w14:textId="77777777" w:rsidR="00D32D30" w:rsidRPr="00A43862" w:rsidRDefault="00D27108" w:rsidP="00FC53DA">
      <w:pPr>
        <w:pStyle w:val="BodyText"/>
        <w:numPr>
          <w:ilvl w:val="0"/>
          <w:numId w:val="26"/>
        </w:numPr>
        <w:spacing w:line="360" w:lineRule="auto"/>
        <w:ind w:right="-25"/>
      </w:pPr>
      <w:r w:rsidRPr="00A43862">
        <w:rPr>
          <w:lang w:val="cy-GB"/>
        </w:rPr>
        <w:t>Pasbort i Hamdden</w:t>
      </w:r>
    </w:p>
    <w:p w14:paraId="65A39B0A" w14:textId="77777777" w:rsidR="00D32D30" w:rsidRPr="00A43862" w:rsidRDefault="00D32D30" w:rsidP="002863C6"/>
    <w:p w14:paraId="65A39B0B" w14:textId="77777777" w:rsidR="00EE3C07" w:rsidRPr="00A43862" w:rsidRDefault="00D27108" w:rsidP="008C3649">
      <w:pPr>
        <w:pStyle w:val="Heading2"/>
        <w:numPr>
          <w:ilvl w:val="1"/>
          <w:numId w:val="10"/>
        </w:numPr>
      </w:pPr>
      <w:bookmarkStart w:id="284" w:name="_Toc181010509"/>
      <w:r w:rsidRPr="00A43862">
        <w:rPr>
          <w:lang w:val="cy-GB"/>
        </w:rPr>
        <w:lastRenderedPageBreak/>
        <w:t>Faint o dâl a godir am y gwasanaethau hyn?</w:t>
      </w:r>
      <w:bookmarkEnd w:id="284"/>
    </w:p>
    <w:p w14:paraId="65A39B1E" w14:textId="77777777" w:rsidR="00C03FA4" w:rsidRPr="00C03FA4" w:rsidRDefault="00C03FA4" w:rsidP="003839BE"/>
    <w:p w14:paraId="214138C4" w14:textId="77777777" w:rsidR="003839BE" w:rsidRPr="003839BE" w:rsidRDefault="003839BE" w:rsidP="003839BE">
      <w:pPr>
        <w:pStyle w:val="ListParagraph"/>
        <w:numPr>
          <w:ilvl w:val="0"/>
          <w:numId w:val="27"/>
        </w:numPr>
        <w:rPr>
          <w:vanish/>
          <w:lang w:val="cy-GB"/>
        </w:rPr>
      </w:pPr>
    </w:p>
    <w:p w14:paraId="47908E5E" w14:textId="77777777" w:rsidR="003839BE" w:rsidRPr="003839BE" w:rsidRDefault="003839BE" w:rsidP="003839BE">
      <w:pPr>
        <w:pStyle w:val="ListParagraph"/>
        <w:numPr>
          <w:ilvl w:val="0"/>
          <w:numId w:val="27"/>
        </w:numPr>
        <w:rPr>
          <w:vanish/>
          <w:lang w:val="cy-GB"/>
        </w:rPr>
      </w:pPr>
    </w:p>
    <w:p w14:paraId="4F0D299B" w14:textId="77777777" w:rsidR="003839BE" w:rsidRPr="003839BE" w:rsidRDefault="003839BE" w:rsidP="003839BE">
      <w:pPr>
        <w:pStyle w:val="ListParagraph"/>
        <w:numPr>
          <w:ilvl w:val="0"/>
          <w:numId w:val="27"/>
        </w:numPr>
        <w:rPr>
          <w:vanish/>
          <w:lang w:val="cy-GB"/>
        </w:rPr>
      </w:pPr>
    </w:p>
    <w:p w14:paraId="34B9B635" w14:textId="77777777" w:rsidR="003839BE" w:rsidRPr="003839BE" w:rsidRDefault="003839BE" w:rsidP="003839BE">
      <w:pPr>
        <w:pStyle w:val="ListParagraph"/>
        <w:numPr>
          <w:ilvl w:val="0"/>
          <w:numId w:val="27"/>
        </w:numPr>
        <w:rPr>
          <w:vanish/>
          <w:lang w:val="cy-GB"/>
        </w:rPr>
      </w:pPr>
    </w:p>
    <w:p w14:paraId="502DCF13" w14:textId="77777777" w:rsidR="003839BE" w:rsidRPr="003839BE" w:rsidRDefault="003839BE" w:rsidP="003839BE">
      <w:pPr>
        <w:pStyle w:val="ListParagraph"/>
        <w:numPr>
          <w:ilvl w:val="0"/>
          <w:numId w:val="27"/>
        </w:numPr>
        <w:rPr>
          <w:vanish/>
          <w:lang w:val="cy-GB"/>
        </w:rPr>
      </w:pPr>
    </w:p>
    <w:p w14:paraId="7CD6C763" w14:textId="77777777" w:rsidR="003839BE" w:rsidRPr="003839BE" w:rsidRDefault="003839BE" w:rsidP="003839BE">
      <w:pPr>
        <w:pStyle w:val="ListParagraph"/>
        <w:numPr>
          <w:ilvl w:val="0"/>
          <w:numId w:val="27"/>
        </w:numPr>
        <w:rPr>
          <w:vanish/>
          <w:lang w:val="cy-GB"/>
        </w:rPr>
      </w:pPr>
    </w:p>
    <w:p w14:paraId="2536584C" w14:textId="77777777" w:rsidR="003839BE" w:rsidRPr="003839BE" w:rsidRDefault="003839BE" w:rsidP="003839BE">
      <w:pPr>
        <w:pStyle w:val="ListParagraph"/>
        <w:numPr>
          <w:ilvl w:val="0"/>
          <w:numId w:val="27"/>
        </w:numPr>
        <w:rPr>
          <w:vanish/>
          <w:lang w:val="cy-GB"/>
        </w:rPr>
      </w:pPr>
    </w:p>
    <w:p w14:paraId="08390A00" w14:textId="77777777" w:rsidR="003839BE" w:rsidRPr="003839BE" w:rsidRDefault="003839BE" w:rsidP="003839BE">
      <w:pPr>
        <w:pStyle w:val="ListParagraph"/>
        <w:numPr>
          <w:ilvl w:val="0"/>
          <w:numId w:val="27"/>
        </w:numPr>
        <w:rPr>
          <w:vanish/>
          <w:lang w:val="cy-GB"/>
        </w:rPr>
      </w:pPr>
    </w:p>
    <w:p w14:paraId="57B863A8" w14:textId="77777777" w:rsidR="003839BE" w:rsidRPr="003839BE" w:rsidRDefault="003839BE" w:rsidP="003839BE">
      <w:pPr>
        <w:pStyle w:val="ListParagraph"/>
        <w:numPr>
          <w:ilvl w:val="0"/>
          <w:numId w:val="27"/>
        </w:numPr>
        <w:rPr>
          <w:vanish/>
          <w:lang w:val="cy-GB"/>
        </w:rPr>
      </w:pPr>
    </w:p>
    <w:p w14:paraId="7BD03965" w14:textId="77777777" w:rsidR="003839BE" w:rsidRPr="003839BE" w:rsidRDefault="003839BE" w:rsidP="003839BE">
      <w:pPr>
        <w:pStyle w:val="ListParagraph"/>
        <w:numPr>
          <w:ilvl w:val="0"/>
          <w:numId w:val="27"/>
        </w:numPr>
        <w:rPr>
          <w:vanish/>
          <w:lang w:val="cy-GB"/>
        </w:rPr>
      </w:pPr>
    </w:p>
    <w:p w14:paraId="17C62C39" w14:textId="77777777" w:rsidR="003839BE" w:rsidRPr="003839BE" w:rsidRDefault="003839BE" w:rsidP="003839BE">
      <w:pPr>
        <w:pStyle w:val="ListParagraph"/>
        <w:numPr>
          <w:ilvl w:val="0"/>
          <w:numId w:val="27"/>
        </w:numPr>
        <w:rPr>
          <w:vanish/>
          <w:lang w:val="cy-GB"/>
        </w:rPr>
      </w:pPr>
    </w:p>
    <w:p w14:paraId="6595746F" w14:textId="77777777" w:rsidR="003839BE" w:rsidRPr="003839BE" w:rsidRDefault="003839BE" w:rsidP="003839BE">
      <w:pPr>
        <w:pStyle w:val="ListParagraph"/>
        <w:numPr>
          <w:ilvl w:val="0"/>
          <w:numId w:val="27"/>
        </w:numPr>
        <w:rPr>
          <w:vanish/>
          <w:lang w:val="cy-GB"/>
        </w:rPr>
      </w:pPr>
    </w:p>
    <w:p w14:paraId="7E494D98" w14:textId="77777777" w:rsidR="003839BE" w:rsidRPr="003839BE" w:rsidRDefault="003839BE" w:rsidP="003839BE">
      <w:pPr>
        <w:pStyle w:val="ListParagraph"/>
        <w:numPr>
          <w:ilvl w:val="0"/>
          <w:numId w:val="27"/>
        </w:numPr>
        <w:rPr>
          <w:vanish/>
          <w:lang w:val="cy-GB"/>
        </w:rPr>
      </w:pPr>
    </w:p>
    <w:p w14:paraId="7D29D6B4" w14:textId="77777777" w:rsidR="003839BE" w:rsidRPr="003839BE" w:rsidRDefault="003839BE" w:rsidP="003839BE">
      <w:pPr>
        <w:pStyle w:val="ListParagraph"/>
        <w:numPr>
          <w:ilvl w:val="0"/>
          <w:numId w:val="27"/>
        </w:numPr>
        <w:rPr>
          <w:vanish/>
          <w:lang w:val="cy-GB"/>
        </w:rPr>
      </w:pPr>
    </w:p>
    <w:p w14:paraId="3BB525B0" w14:textId="77777777" w:rsidR="003839BE" w:rsidRPr="003839BE" w:rsidRDefault="003839BE" w:rsidP="003839BE">
      <w:pPr>
        <w:pStyle w:val="ListParagraph"/>
        <w:numPr>
          <w:ilvl w:val="0"/>
          <w:numId w:val="27"/>
        </w:numPr>
        <w:rPr>
          <w:vanish/>
          <w:lang w:val="cy-GB"/>
        </w:rPr>
      </w:pPr>
    </w:p>
    <w:p w14:paraId="00212BDD" w14:textId="77777777" w:rsidR="003839BE" w:rsidRPr="003839BE" w:rsidRDefault="003839BE" w:rsidP="003839BE">
      <w:pPr>
        <w:pStyle w:val="ListParagraph"/>
        <w:numPr>
          <w:ilvl w:val="0"/>
          <w:numId w:val="27"/>
        </w:numPr>
        <w:rPr>
          <w:vanish/>
          <w:lang w:val="cy-GB"/>
        </w:rPr>
      </w:pPr>
    </w:p>
    <w:p w14:paraId="70883E13" w14:textId="77777777" w:rsidR="003839BE" w:rsidRPr="003839BE" w:rsidRDefault="003839BE" w:rsidP="003839BE">
      <w:pPr>
        <w:pStyle w:val="ListParagraph"/>
        <w:numPr>
          <w:ilvl w:val="0"/>
          <w:numId w:val="27"/>
        </w:numPr>
        <w:rPr>
          <w:vanish/>
          <w:lang w:val="cy-GB"/>
        </w:rPr>
      </w:pPr>
    </w:p>
    <w:p w14:paraId="7C39CEF1" w14:textId="77777777" w:rsidR="003839BE" w:rsidRPr="003839BE" w:rsidRDefault="003839BE" w:rsidP="003839BE">
      <w:pPr>
        <w:pStyle w:val="ListParagraph"/>
        <w:numPr>
          <w:ilvl w:val="1"/>
          <w:numId w:val="27"/>
        </w:numPr>
        <w:rPr>
          <w:vanish/>
          <w:lang w:val="cy-GB"/>
        </w:rPr>
      </w:pPr>
    </w:p>
    <w:p w14:paraId="2BF0C5A8" w14:textId="77777777" w:rsidR="003839BE" w:rsidRPr="003839BE" w:rsidRDefault="003839BE" w:rsidP="003839BE">
      <w:pPr>
        <w:pStyle w:val="ListParagraph"/>
        <w:numPr>
          <w:ilvl w:val="1"/>
          <w:numId w:val="27"/>
        </w:numPr>
        <w:rPr>
          <w:vanish/>
          <w:lang w:val="cy-GB"/>
        </w:rPr>
      </w:pPr>
    </w:p>
    <w:p w14:paraId="65A39B1F" w14:textId="50C4E0CC" w:rsidR="003401E6" w:rsidRDefault="00D27108" w:rsidP="003839BE">
      <w:pPr>
        <w:pStyle w:val="ListParagraph"/>
        <w:numPr>
          <w:ilvl w:val="2"/>
          <w:numId w:val="27"/>
        </w:numPr>
      </w:pPr>
      <w:r w:rsidRPr="00A43862">
        <w:rPr>
          <w:lang w:val="cy-GB"/>
        </w:rPr>
        <w:t xml:space="preserve">Bydd y gost wirioneddol o ddarparu’r gwasanaethau gofal cymdeithasol amrywiol yn cael ei chyfrifo bob blwyddyn yn y cyfnod cyn pennu cyllideb flynyddol y Cyngor gan ddefnyddio’r wybodaeth sydd ar gael bryd hynny. Bydd y cyfrifiad hwnnw'n cael ei ddefnyddio i gyfrifo'r tâl llawn ar gyfer pob math o wasanaeth a bydd yn cael ei gyhoeddi'n flynyddol. </w:t>
      </w:r>
    </w:p>
    <w:p w14:paraId="65A39B20" w14:textId="77777777" w:rsidR="006C6229" w:rsidRPr="00A43862" w:rsidRDefault="00D27108" w:rsidP="00116143">
      <w:pPr>
        <w:pStyle w:val="ListParagraph"/>
        <w:numPr>
          <w:ilvl w:val="2"/>
          <w:numId w:val="27"/>
        </w:numPr>
      </w:pPr>
      <w:r w:rsidRPr="00A43862">
        <w:rPr>
          <w:lang w:val="cy-GB"/>
        </w:rPr>
        <w:t>Yn dibynnu ar natur y gwasanaeth, efallai y bydd ystyriaethau eraill hefyd yn cael eu defnyddio i benderfynu ar y tâl terfynol, a all gynnwys dichonoldeb masnachol a grymoedd y farchnad lle bo'n briodol.</w:t>
      </w:r>
    </w:p>
    <w:p w14:paraId="65A39B21" w14:textId="77777777" w:rsidR="00E00BBF" w:rsidRPr="00A43862" w:rsidRDefault="00D27108" w:rsidP="00116143">
      <w:pPr>
        <w:pStyle w:val="ListParagraph"/>
        <w:numPr>
          <w:ilvl w:val="2"/>
          <w:numId w:val="27"/>
        </w:numPr>
      </w:pPr>
      <w:r w:rsidRPr="00A43862">
        <w:rPr>
          <w:lang w:val="cy-GB"/>
        </w:rPr>
        <w:t xml:space="preserve">Disgwylir i reolwyr adolygu </w:t>
      </w:r>
      <w:proofErr w:type="spellStart"/>
      <w:r w:rsidRPr="00A43862">
        <w:rPr>
          <w:lang w:val="cy-GB"/>
        </w:rPr>
        <w:t>ffïoedd</w:t>
      </w:r>
      <w:proofErr w:type="spellEnd"/>
      <w:r w:rsidRPr="00A43862">
        <w:rPr>
          <w:lang w:val="cy-GB"/>
        </w:rPr>
        <w:t xml:space="preserve"> a thaliadau yn flynyddol fel rhan o broses y gyllideb, gyda rhagdybiaeth y bydd y cyfan yn cynyddu'n unol â chwyddiant.</w:t>
      </w:r>
    </w:p>
    <w:p w14:paraId="65A39B22" w14:textId="792905FB" w:rsidR="00C70F94" w:rsidRPr="00E946F8" w:rsidRDefault="00E946F8" w:rsidP="00E946F8">
      <w:pPr>
        <w:pStyle w:val="ListParagraph"/>
        <w:numPr>
          <w:ilvl w:val="2"/>
          <w:numId w:val="27"/>
        </w:numPr>
        <w:rPr>
          <w:lang w:val="cy-GB"/>
        </w:rPr>
      </w:pPr>
      <w:r w:rsidRPr="00E946F8">
        <w:rPr>
          <w:lang w:val="cy-GB"/>
        </w:rPr>
        <w:t>Caiff manylion y taliadau eu cyhoeddi’n flynyddol yn adroddiad adolygiad blynyddol y Cyngor o daliadau'r Gwasanaethau Cymdeithasol</w:t>
      </w:r>
      <w:r w:rsidR="00D27108" w:rsidRPr="00E946F8">
        <w:rPr>
          <w:lang w:val="cy-GB"/>
        </w:rPr>
        <w:t>.</w:t>
      </w:r>
    </w:p>
    <w:p w14:paraId="65A39B37" w14:textId="33ACF7BD" w:rsidR="00C03FA4" w:rsidRPr="00C03FA4" w:rsidRDefault="00D27108" w:rsidP="003839BE">
      <w:pPr>
        <w:pStyle w:val="Heading2"/>
        <w:numPr>
          <w:ilvl w:val="1"/>
          <w:numId w:val="10"/>
        </w:numPr>
      </w:pPr>
      <w:bookmarkStart w:id="285" w:name="_Toc181010510"/>
      <w:r w:rsidRPr="00A43862">
        <w:rPr>
          <w:lang w:val="cy-GB"/>
        </w:rPr>
        <w:t>Adolygiad blynyddol o daliadau am wasanaethau y tu allan i'r Ddeddf Gwasanaethau Cymdeithasol a Llesiant</w:t>
      </w:r>
      <w:bookmarkEnd w:id="285"/>
    </w:p>
    <w:p w14:paraId="3DA53480" w14:textId="77777777" w:rsidR="003839BE" w:rsidRPr="003839BE" w:rsidRDefault="003839BE" w:rsidP="003839BE">
      <w:pPr>
        <w:pStyle w:val="ListParagraph"/>
        <w:numPr>
          <w:ilvl w:val="0"/>
          <w:numId w:val="28"/>
        </w:numPr>
        <w:spacing w:before="120" w:after="120"/>
        <w:contextualSpacing w:val="0"/>
        <w:rPr>
          <w:vanish/>
          <w:lang w:val="cy-GB"/>
        </w:rPr>
      </w:pPr>
    </w:p>
    <w:p w14:paraId="60A1FBCD" w14:textId="77777777" w:rsidR="003839BE" w:rsidRPr="003839BE" w:rsidRDefault="003839BE" w:rsidP="003839BE">
      <w:pPr>
        <w:pStyle w:val="ListParagraph"/>
        <w:numPr>
          <w:ilvl w:val="0"/>
          <w:numId w:val="28"/>
        </w:numPr>
        <w:spacing w:before="120" w:after="120"/>
        <w:contextualSpacing w:val="0"/>
        <w:rPr>
          <w:vanish/>
          <w:lang w:val="cy-GB"/>
        </w:rPr>
      </w:pPr>
    </w:p>
    <w:p w14:paraId="3062DA34" w14:textId="77777777" w:rsidR="003839BE" w:rsidRPr="003839BE" w:rsidRDefault="003839BE" w:rsidP="003839BE">
      <w:pPr>
        <w:pStyle w:val="ListParagraph"/>
        <w:numPr>
          <w:ilvl w:val="0"/>
          <w:numId w:val="28"/>
        </w:numPr>
        <w:spacing w:before="120" w:after="120"/>
        <w:contextualSpacing w:val="0"/>
        <w:rPr>
          <w:vanish/>
          <w:lang w:val="cy-GB"/>
        </w:rPr>
      </w:pPr>
    </w:p>
    <w:p w14:paraId="1FAC7FD3" w14:textId="77777777" w:rsidR="003839BE" w:rsidRPr="003839BE" w:rsidRDefault="003839BE" w:rsidP="003839BE">
      <w:pPr>
        <w:pStyle w:val="ListParagraph"/>
        <w:numPr>
          <w:ilvl w:val="0"/>
          <w:numId w:val="28"/>
        </w:numPr>
        <w:spacing w:before="120" w:after="120"/>
        <w:contextualSpacing w:val="0"/>
        <w:rPr>
          <w:vanish/>
          <w:lang w:val="cy-GB"/>
        </w:rPr>
      </w:pPr>
    </w:p>
    <w:p w14:paraId="0A44C53D" w14:textId="77777777" w:rsidR="003839BE" w:rsidRPr="003839BE" w:rsidRDefault="003839BE" w:rsidP="003839BE">
      <w:pPr>
        <w:pStyle w:val="ListParagraph"/>
        <w:numPr>
          <w:ilvl w:val="0"/>
          <w:numId w:val="28"/>
        </w:numPr>
        <w:spacing w:before="120" w:after="120"/>
        <w:contextualSpacing w:val="0"/>
        <w:rPr>
          <w:vanish/>
          <w:lang w:val="cy-GB"/>
        </w:rPr>
      </w:pPr>
    </w:p>
    <w:p w14:paraId="7FC46E83" w14:textId="77777777" w:rsidR="003839BE" w:rsidRPr="003839BE" w:rsidRDefault="003839BE" w:rsidP="003839BE">
      <w:pPr>
        <w:pStyle w:val="ListParagraph"/>
        <w:numPr>
          <w:ilvl w:val="0"/>
          <w:numId w:val="28"/>
        </w:numPr>
        <w:spacing w:before="120" w:after="120"/>
        <w:contextualSpacing w:val="0"/>
        <w:rPr>
          <w:vanish/>
          <w:lang w:val="cy-GB"/>
        </w:rPr>
      </w:pPr>
    </w:p>
    <w:p w14:paraId="383C22F9" w14:textId="77777777" w:rsidR="003839BE" w:rsidRPr="003839BE" w:rsidRDefault="003839BE" w:rsidP="003839BE">
      <w:pPr>
        <w:pStyle w:val="ListParagraph"/>
        <w:numPr>
          <w:ilvl w:val="0"/>
          <w:numId w:val="28"/>
        </w:numPr>
        <w:spacing w:before="120" w:after="120"/>
        <w:contextualSpacing w:val="0"/>
        <w:rPr>
          <w:vanish/>
          <w:lang w:val="cy-GB"/>
        </w:rPr>
      </w:pPr>
    </w:p>
    <w:p w14:paraId="557CF035" w14:textId="77777777" w:rsidR="003839BE" w:rsidRPr="003839BE" w:rsidRDefault="003839BE" w:rsidP="003839BE">
      <w:pPr>
        <w:pStyle w:val="ListParagraph"/>
        <w:numPr>
          <w:ilvl w:val="0"/>
          <w:numId w:val="28"/>
        </w:numPr>
        <w:spacing w:before="120" w:after="120"/>
        <w:contextualSpacing w:val="0"/>
        <w:rPr>
          <w:vanish/>
          <w:lang w:val="cy-GB"/>
        </w:rPr>
      </w:pPr>
    </w:p>
    <w:p w14:paraId="75E5C3EB" w14:textId="77777777" w:rsidR="003839BE" w:rsidRPr="003839BE" w:rsidRDefault="003839BE" w:rsidP="003839BE">
      <w:pPr>
        <w:pStyle w:val="ListParagraph"/>
        <w:numPr>
          <w:ilvl w:val="0"/>
          <w:numId w:val="28"/>
        </w:numPr>
        <w:spacing w:before="120" w:after="120"/>
        <w:contextualSpacing w:val="0"/>
        <w:rPr>
          <w:vanish/>
          <w:lang w:val="cy-GB"/>
        </w:rPr>
      </w:pPr>
    </w:p>
    <w:p w14:paraId="5413E4CD" w14:textId="77777777" w:rsidR="003839BE" w:rsidRPr="003839BE" w:rsidRDefault="003839BE" w:rsidP="003839BE">
      <w:pPr>
        <w:pStyle w:val="ListParagraph"/>
        <w:numPr>
          <w:ilvl w:val="0"/>
          <w:numId w:val="28"/>
        </w:numPr>
        <w:spacing w:before="120" w:after="120"/>
        <w:contextualSpacing w:val="0"/>
        <w:rPr>
          <w:vanish/>
          <w:lang w:val="cy-GB"/>
        </w:rPr>
      </w:pPr>
    </w:p>
    <w:p w14:paraId="43DAD695" w14:textId="77777777" w:rsidR="003839BE" w:rsidRPr="003839BE" w:rsidRDefault="003839BE" w:rsidP="003839BE">
      <w:pPr>
        <w:pStyle w:val="ListParagraph"/>
        <w:numPr>
          <w:ilvl w:val="0"/>
          <w:numId w:val="28"/>
        </w:numPr>
        <w:spacing w:before="120" w:after="120"/>
        <w:contextualSpacing w:val="0"/>
        <w:rPr>
          <w:vanish/>
          <w:lang w:val="cy-GB"/>
        </w:rPr>
      </w:pPr>
    </w:p>
    <w:p w14:paraId="322F26FB" w14:textId="77777777" w:rsidR="003839BE" w:rsidRPr="003839BE" w:rsidRDefault="003839BE" w:rsidP="003839BE">
      <w:pPr>
        <w:pStyle w:val="ListParagraph"/>
        <w:numPr>
          <w:ilvl w:val="0"/>
          <w:numId w:val="28"/>
        </w:numPr>
        <w:spacing w:before="120" w:after="120"/>
        <w:contextualSpacing w:val="0"/>
        <w:rPr>
          <w:vanish/>
          <w:lang w:val="cy-GB"/>
        </w:rPr>
      </w:pPr>
    </w:p>
    <w:p w14:paraId="078D8679" w14:textId="77777777" w:rsidR="003839BE" w:rsidRPr="003839BE" w:rsidRDefault="003839BE" w:rsidP="003839BE">
      <w:pPr>
        <w:pStyle w:val="ListParagraph"/>
        <w:numPr>
          <w:ilvl w:val="0"/>
          <w:numId w:val="28"/>
        </w:numPr>
        <w:spacing w:before="120" w:after="120"/>
        <w:contextualSpacing w:val="0"/>
        <w:rPr>
          <w:vanish/>
          <w:lang w:val="cy-GB"/>
        </w:rPr>
      </w:pPr>
    </w:p>
    <w:p w14:paraId="6A9C8648" w14:textId="77777777" w:rsidR="003839BE" w:rsidRPr="003839BE" w:rsidRDefault="003839BE" w:rsidP="003839BE">
      <w:pPr>
        <w:pStyle w:val="ListParagraph"/>
        <w:numPr>
          <w:ilvl w:val="0"/>
          <w:numId w:val="28"/>
        </w:numPr>
        <w:spacing w:before="120" w:after="120"/>
        <w:contextualSpacing w:val="0"/>
        <w:rPr>
          <w:vanish/>
          <w:lang w:val="cy-GB"/>
        </w:rPr>
      </w:pPr>
    </w:p>
    <w:p w14:paraId="369169FC" w14:textId="77777777" w:rsidR="003839BE" w:rsidRPr="003839BE" w:rsidRDefault="003839BE" w:rsidP="003839BE">
      <w:pPr>
        <w:pStyle w:val="ListParagraph"/>
        <w:numPr>
          <w:ilvl w:val="0"/>
          <w:numId w:val="28"/>
        </w:numPr>
        <w:spacing w:before="120" w:after="120"/>
        <w:contextualSpacing w:val="0"/>
        <w:rPr>
          <w:vanish/>
          <w:lang w:val="cy-GB"/>
        </w:rPr>
      </w:pPr>
    </w:p>
    <w:p w14:paraId="09800183" w14:textId="77777777" w:rsidR="003839BE" w:rsidRPr="003839BE" w:rsidRDefault="003839BE" w:rsidP="003839BE">
      <w:pPr>
        <w:pStyle w:val="ListParagraph"/>
        <w:numPr>
          <w:ilvl w:val="0"/>
          <w:numId w:val="28"/>
        </w:numPr>
        <w:spacing w:before="120" w:after="120"/>
        <w:contextualSpacing w:val="0"/>
        <w:rPr>
          <w:vanish/>
          <w:lang w:val="cy-GB"/>
        </w:rPr>
      </w:pPr>
    </w:p>
    <w:p w14:paraId="76FAAFBC" w14:textId="77777777" w:rsidR="003839BE" w:rsidRPr="003839BE" w:rsidRDefault="003839BE" w:rsidP="003839BE">
      <w:pPr>
        <w:pStyle w:val="ListParagraph"/>
        <w:numPr>
          <w:ilvl w:val="0"/>
          <w:numId w:val="28"/>
        </w:numPr>
        <w:spacing w:before="120" w:after="120"/>
        <w:contextualSpacing w:val="0"/>
        <w:rPr>
          <w:vanish/>
          <w:lang w:val="cy-GB"/>
        </w:rPr>
      </w:pPr>
    </w:p>
    <w:p w14:paraId="21FFE191" w14:textId="77777777" w:rsidR="003839BE" w:rsidRPr="003839BE" w:rsidRDefault="003839BE" w:rsidP="003839BE">
      <w:pPr>
        <w:pStyle w:val="ListParagraph"/>
        <w:numPr>
          <w:ilvl w:val="1"/>
          <w:numId w:val="28"/>
        </w:numPr>
        <w:spacing w:before="120" w:after="120"/>
        <w:contextualSpacing w:val="0"/>
        <w:rPr>
          <w:vanish/>
          <w:lang w:val="cy-GB"/>
        </w:rPr>
      </w:pPr>
    </w:p>
    <w:p w14:paraId="0E435974" w14:textId="77777777" w:rsidR="003839BE" w:rsidRPr="003839BE" w:rsidRDefault="003839BE" w:rsidP="003839BE">
      <w:pPr>
        <w:pStyle w:val="ListParagraph"/>
        <w:numPr>
          <w:ilvl w:val="1"/>
          <w:numId w:val="28"/>
        </w:numPr>
        <w:spacing w:before="120" w:after="120"/>
        <w:contextualSpacing w:val="0"/>
        <w:rPr>
          <w:vanish/>
          <w:lang w:val="cy-GB"/>
        </w:rPr>
      </w:pPr>
    </w:p>
    <w:p w14:paraId="3FF6B35D" w14:textId="77777777" w:rsidR="003839BE" w:rsidRPr="003839BE" w:rsidRDefault="003839BE" w:rsidP="003839BE">
      <w:pPr>
        <w:pStyle w:val="ListParagraph"/>
        <w:numPr>
          <w:ilvl w:val="1"/>
          <w:numId w:val="28"/>
        </w:numPr>
        <w:spacing w:before="120" w:after="120"/>
        <w:contextualSpacing w:val="0"/>
        <w:rPr>
          <w:vanish/>
          <w:lang w:val="cy-GB"/>
        </w:rPr>
      </w:pPr>
    </w:p>
    <w:p w14:paraId="65A39B38" w14:textId="48CB728F" w:rsidR="009E74FF" w:rsidRPr="00A43862" w:rsidRDefault="00D27108" w:rsidP="003839BE">
      <w:pPr>
        <w:pStyle w:val="BodyText"/>
        <w:numPr>
          <w:ilvl w:val="2"/>
          <w:numId w:val="28"/>
        </w:numPr>
        <w:spacing w:before="120" w:after="120" w:line="360" w:lineRule="auto"/>
      </w:pPr>
      <w:r w:rsidRPr="00A43862">
        <w:rPr>
          <w:lang w:val="cy-GB"/>
        </w:rPr>
        <w:t>Adolygir penderfyniadau i godi tâl neu beidio o dan bwerau disgresiwn yr awdurdod a'r swm i'w godi yn flynyddol wrth bennu'r gyllideb ar gyfer y flwyddyn ariannol nesaf, neu'n fwy rheolaidd os oes angen. Bydd hyn yn cael ei wneud yn unol â threfniadau rheoli corfforaethol. Bydd y taliadau diwygiedig hyn, mewn amgylchiadau arferol, yn berthnasol ar ddechrau'r flwyddyn ariannol nesaf, ond lle yr ystyrir bod hynny'n angenrheidiol ac yn briodol gellir dewis dyddiad cychwyn gwahanol.</w:t>
      </w:r>
    </w:p>
    <w:p w14:paraId="65A39B3A" w14:textId="61240ECC" w:rsidR="009E74FF" w:rsidRPr="003B3ACE" w:rsidRDefault="003B3ACE" w:rsidP="003B3ACE">
      <w:pPr>
        <w:pStyle w:val="ListParagraph"/>
        <w:numPr>
          <w:ilvl w:val="2"/>
          <w:numId w:val="28"/>
        </w:numPr>
        <w:rPr>
          <w:lang w:val="cy-GB"/>
        </w:rPr>
      </w:pPr>
      <w:r w:rsidRPr="003B3ACE">
        <w:rPr>
          <w:lang w:val="cy-GB"/>
        </w:rPr>
        <w:t>Caiff manylion y taliadau eu cyhoeddi’n flynyddol yn adroddiad adolygiad blynyddol y Cyngor o daliadau'r Gwasanaethau Cymdeithasol</w:t>
      </w:r>
      <w:r w:rsidR="00D27108" w:rsidRPr="003B3ACE">
        <w:rPr>
          <w:lang w:val="cy-GB"/>
        </w:rPr>
        <w:t>.</w:t>
      </w:r>
    </w:p>
    <w:p w14:paraId="65A39B3B" w14:textId="77777777" w:rsidR="009E74FF" w:rsidRPr="00A43862" w:rsidRDefault="00D27108" w:rsidP="008C3649">
      <w:pPr>
        <w:pStyle w:val="Heading2"/>
        <w:numPr>
          <w:ilvl w:val="1"/>
          <w:numId w:val="10"/>
        </w:numPr>
      </w:pPr>
      <w:bookmarkStart w:id="286" w:name="_Toc181010511"/>
      <w:r>
        <w:rPr>
          <w:lang w:val="cy-GB"/>
        </w:rPr>
        <w:t>Newidiadau yn ystod y flwyddyn i daliadau presennol neu newydd am wasanaethau y tu allan i'r Ddeddf Gwasanaethau Cymdeithasol a Llesiant</w:t>
      </w:r>
      <w:bookmarkEnd w:id="286"/>
    </w:p>
    <w:p w14:paraId="060EFFEA" w14:textId="77777777" w:rsidR="00E8458A" w:rsidRPr="00E8458A" w:rsidRDefault="00E8458A" w:rsidP="00E8458A">
      <w:pPr>
        <w:pStyle w:val="ListParagraph"/>
        <w:numPr>
          <w:ilvl w:val="0"/>
          <w:numId w:val="29"/>
        </w:numPr>
        <w:rPr>
          <w:vanish/>
          <w:lang w:val="cy-GB"/>
        </w:rPr>
      </w:pPr>
    </w:p>
    <w:p w14:paraId="258FA942" w14:textId="77777777" w:rsidR="00E8458A" w:rsidRPr="00E8458A" w:rsidRDefault="00E8458A" w:rsidP="00E8458A">
      <w:pPr>
        <w:pStyle w:val="ListParagraph"/>
        <w:numPr>
          <w:ilvl w:val="0"/>
          <w:numId w:val="29"/>
        </w:numPr>
        <w:rPr>
          <w:vanish/>
          <w:lang w:val="cy-GB"/>
        </w:rPr>
      </w:pPr>
    </w:p>
    <w:p w14:paraId="74671C1E" w14:textId="77777777" w:rsidR="00E8458A" w:rsidRPr="00E8458A" w:rsidRDefault="00E8458A" w:rsidP="00E8458A">
      <w:pPr>
        <w:pStyle w:val="ListParagraph"/>
        <w:numPr>
          <w:ilvl w:val="0"/>
          <w:numId w:val="29"/>
        </w:numPr>
        <w:rPr>
          <w:vanish/>
          <w:lang w:val="cy-GB"/>
        </w:rPr>
      </w:pPr>
    </w:p>
    <w:p w14:paraId="6E1B41E7" w14:textId="77777777" w:rsidR="00E8458A" w:rsidRPr="00E8458A" w:rsidRDefault="00E8458A" w:rsidP="00E8458A">
      <w:pPr>
        <w:pStyle w:val="ListParagraph"/>
        <w:numPr>
          <w:ilvl w:val="0"/>
          <w:numId w:val="29"/>
        </w:numPr>
        <w:rPr>
          <w:vanish/>
          <w:lang w:val="cy-GB"/>
        </w:rPr>
      </w:pPr>
    </w:p>
    <w:p w14:paraId="1B356877" w14:textId="77777777" w:rsidR="00E8458A" w:rsidRPr="00E8458A" w:rsidRDefault="00E8458A" w:rsidP="00E8458A">
      <w:pPr>
        <w:pStyle w:val="ListParagraph"/>
        <w:numPr>
          <w:ilvl w:val="0"/>
          <w:numId w:val="29"/>
        </w:numPr>
        <w:rPr>
          <w:vanish/>
          <w:lang w:val="cy-GB"/>
        </w:rPr>
      </w:pPr>
    </w:p>
    <w:p w14:paraId="63FFF511" w14:textId="77777777" w:rsidR="00E8458A" w:rsidRPr="00E8458A" w:rsidRDefault="00E8458A" w:rsidP="00E8458A">
      <w:pPr>
        <w:pStyle w:val="ListParagraph"/>
        <w:numPr>
          <w:ilvl w:val="0"/>
          <w:numId w:val="29"/>
        </w:numPr>
        <w:rPr>
          <w:vanish/>
          <w:lang w:val="cy-GB"/>
        </w:rPr>
      </w:pPr>
    </w:p>
    <w:p w14:paraId="00768C8F" w14:textId="77777777" w:rsidR="00E8458A" w:rsidRPr="00E8458A" w:rsidRDefault="00E8458A" w:rsidP="00E8458A">
      <w:pPr>
        <w:pStyle w:val="ListParagraph"/>
        <w:numPr>
          <w:ilvl w:val="0"/>
          <w:numId w:val="29"/>
        </w:numPr>
        <w:rPr>
          <w:vanish/>
          <w:lang w:val="cy-GB"/>
        </w:rPr>
      </w:pPr>
    </w:p>
    <w:p w14:paraId="5E128DAF" w14:textId="77777777" w:rsidR="00E8458A" w:rsidRPr="00E8458A" w:rsidRDefault="00E8458A" w:rsidP="00E8458A">
      <w:pPr>
        <w:pStyle w:val="ListParagraph"/>
        <w:numPr>
          <w:ilvl w:val="0"/>
          <w:numId w:val="29"/>
        </w:numPr>
        <w:rPr>
          <w:vanish/>
          <w:lang w:val="cy-GB"/>
        </w:rPr>
      </w:pPr>
    </w:p>
    <w:p w14:paraId="07966700" w14:textId="77777777" w:rsidR="00E8458A" w:rsidRPr="00E8458A" w:rsidRDefault="00E8458A" w:rsidP="00E8458A">
      <w:pPr>
        <w:pStyle w:val="ListParagraph"/>
        <w:numPr>
          <w:ilvl w:val="0"/>
          <w:numId w:val="29"/>
        </w:numPr>
        <w:rPr>
          <w:vanish/>
          <w:lang w:val="cy-GB"/>
        </w:rPr>
      </w:pPr>
    </w:p>
    <w:p w14:paraId="2B83C812" w14:textId="77777777" w:rsidR="00E8458A" w:rsidRPr="00E8458A" w:rsidRDefault="00E8458A" w:rsidP="00E8458A">
      <w:pPr>
        <w:pStyle w:val="ListParagraph"/>
        <w:numPr>
          <w:ilvl w:val="0"/>
          <w:numId w:val="29"/>
        </w:numPr>
        <w:rPr>
          <w:vanish/>
          <w:lang w:val="cy-GB"/>
        </w:rPr>
      </w:pPr>
    </w:p>
    <w:p w14:paraId="6693197E" w14:textId="77777777" w:rsidR="00E8458A" w:rsidRPr="00E8458A" w:rsidRDefault="00E8458A" w:rsidP="00E8458A">
      <w:pPr>
        <w:pStyle w:val="ListParagraph"/>
        <w:numPr>
          <w:ilvl w:val="0"/>
          <w:numId w:val="29"/>
        </w:numPr>
        <w:rPr>
          <w:vanish/>
          <w:lang w:val="cy-GB"/>
        </w:rPr>
      </w:pPr>
    </w:p>
    <w:p w14:paraId="7920FD82" w14:textId="77777777" w:rsidR="00E8458A" w:rsidRPr="00E8458A" w:rsidRDefault="00E8458A" w:rsidP="00E8458A">
      <w:pPr>
        <w:pStyle w:val="ListParagraph"/>
        <w:numPr>
          <w:ilvl w:val="0"/>
          <w:numId w:val="29"/>
        </w:numPr>
        <w:rPr>
          <w:vanish/>
          <w:lang w:val="cy-GB"/>
        </w:rPr>
      </w:pPr>
    </w:p>
    <w:p w14:paraId="017C9A78" w14:textId="77777777" w:rsidR="00E8458A" w:rsidRPr="00E8458A" w:rsidRDefault="00E8458A" w:rsidP="00E8458A">
      <w:pPr>
        <w:pStyle w:val="ListParagraph"/>
        <w:numPr>
          <w:ilvl w:val="0"/>
          <w:numId w:val="29"/>
        </w:numPr>
        <w:rPr>
          <w:vanish/>
          <w:lang w:val="cy-GB"/>
        </w:rPr>
      </w:pPr>
    </w:p>
    <w:p w14:paraId="12992DFF" w14:textId="77777777" w:rsidR="00E8458A" w:rsidRPr="00E8458A" w:rsidRDefault="00E8458A" w:rsidP="00E8458A">
      <w:pPr>
        <w:pStyle w:val="ListParagraph"/>
        <w:numPr>
          <w:ilvl w:val="0"/>
          <w:numId w:val="29"/>
        </w:numPr>
        <w:rPr>
          <w:vanish/>
          <w:lang w:val="cy-GB"/>
        </w:rPr>
      </w:pPr>
    </w:p>
    <w:p w14:paraId="4D7200A9" w14:textId="77777777" w:rsidR="00E8458A" w:rsidRPr="00E8458A" w:rsidRDefault="00E8458A" w:rsidP="00E8458A">
      <w:pPr>
        <w:pStyle w:val="ListParagraph"/>
        <w:numPr>
          <w:ilvl w:val="0"/>
          <w:numId w:val="29"/>
        </w:numPr>
        <w:rPr>
          <w:vanish/>
          <w:lang w:val="cy-GB"/>
        </w:rPr>
      </w:pPr>
    </w:p>
    <w:p w14:paraId="1D02C2E7" w14:textId="77777777" w:rsidR="00E8458A" w:rsidRPr="00E8458A" w:rsidRDefault="00E8458A" w:rsidP="00E8458A">
      <w:pPr>
        <w:pStyle w:val="ListParagraph"/>
        <w:numPr>
          <w:ilvl w:val="0"/>
          <w:numId w:val="29"/>
        </w:numPr>
        <w:rPr>
          <w:vanish/>
          <w:lang w:val="cy-GB"/>
        </w:rPr>
      </w:pPr>
    </w:p>
    <w:p w14:paraId="0FC7F297" w14:textId="77777777" w:rsidR="00E8458A" w:rsidRPr="00E8458A" w:rsidRDefault="00E8458A" w:rsidP="00E8458A">
      <w:pPr>
        <w:pStyle w:val="ListParagraph"/>
        <w:numPr>
          <w:ilvl w:val="0"/>
          <w:numId w:val="29"/>
        </w:numPr>
        <w:rPr>
          <w:vanish/>
          <w:lang w:val="cy-GB"/>
        </w:rPr>
      </w:pPr>
    </w:p>
    <w:p w14:paraId="4707FDCA" w14:textId="77777777" w:rsidR="00E8458A" w:rsidRPr="00E8458A" w:rsidRDefault="00E8458A" w:rsidP="00E8458A">
      <w:pPr>
        <w:pStyle w:val="ListParagraph"/>
        <w:numPr>
          <w:ilvl w:val="1"/>
          <w:numId w:val="29"/>
        </w:numPr>
        <w:rPr>
          <w:vanish/>
          <w:lang w:val="cy-GB"/>
        </w:rPr>
      </w:pPr>
    </w:p>
    <w:p w14:paraId="4EE0FEF2" w14:textId="77777777" w:rsidR="00E8458A" w:rsidRPr="00E8458A" w:rsidRDefault="00E8458A" w:rsidP="00E8458A">
      <w:pPr>
        <w:pStyle w:val="ListParagraph"/>
        <w:numPr>
          <w:ilvl w:val="1"/>
          <w:numId w:val="29"/>
        </w:numPr>
        <w:rPr>
          <w:vanish/>
          <w:lang w:val="cy-GB"/>
        </w:rPr>
      </w:pPr>
    </w:p>
    <w:p w14:paraId="553A153B" w14:textId="77777777" w:rsidR="00E8458A" w:rsidRPr="00E8458A" w:rsidRDefault="00E8458A" w:rsidP="00E8458A">
      <w:pPr>
        <w:pStyle w:val="ListParagraph"/>
        <w:numPr>
          <w:ilvl w:val="1"/>
          <w:numId w:val="29"/>
        </w:numPr>
        <w:rPr>
          <w:vanish/>
          <w:lang w:val="cy-GB"/>
        </w:rPr>
      </w:pPr>
    </w:p>
    <w:p w14:paraId="201267D9" w14:textId="77777777" w:rsidR="00E8458A" w:rsidRPr="00E8458A" w:rsidRDefault="00E8458A" w:rsidP="00E8458A">
      <w:pPr>
        <w:pStyle w:val="ListParagraph"/>
        <w:numPr>
          <w:ilvl w:val="1"/>
          <w:numId w:val="29"/>
        </w:numPr>
        <w:rPr>
          <w:vanish/>
          <w:lang w:val="cy-GB"/>
        </w:rPr>
      </w:pPr>
    </w:p>
    <w:p w14:paraId="65A39B51" w14:textId="304D49BB" w:rsidR="009E74FF" w:rsidRPr="00A43862" w:rsidRDefault="00D27108" w:rsidP="00E8458A">
      <w:pPr>
        <w:pStyle w:val="ListParagraph"/>
        <w:numPr>
          <w:ilvl w:val="2"/>
          <w:numId w:val="29"/>
        </w:numPr>
      </w:pPr>
      <w:r w:rsidRPr="00A43862">
        <w:rPr>
          <w:lang w:val="cy-GB"/>
        </w:rPr>
        <w:t>Gall fod amgylchiadau pan fydd angen newid y tâl presennol neu godi tâl newydd yn ystod blwyddyn ariannol. Bydd unrhyw newidiadau o'r fath i'r taliadau yn destun prosesau adolygu achos busnes arferol, ymgynghoriad cyhoeddus lle bo'n briodol ac asesiad effaith integredig yn ôl yr angen.</w:t>
      </w:r>
    </w:p>
    <w:p w14:paraId="65A39B52" w14:textId="77777777" w:rsidR="009E74FF" w:rsidRPr="00A43862" w:rsidRDefault="00D27108" w:rsidP="00116143">
      <w:pPr>
        <w:pStyle w:val="ListParagraph"/>
        <w:numPr>
          <w:ilvl w:val="2"/>
          <w:numId w:val="29"/>
        </w:numPr>
      </w:pPr>
      <w:r w:rsidRPr="00A43862">
        <w:rPr>
          <w:lang w:val="cy-GB"/>
        </w:rPr>
        <w:t xml:space="preserve">Bydd y broses honno’n cynnwys penderfynu ar y dyddiad y daw’r tâl newydd i rym, y swm i’w godi a phob mater perthnasol arall. </w:t>
      </w:r>
    </w:p>
    <w:p w14:paraId="65A39B53" w14:textId="410E9672" w:rsidR="00875DAE" w:rsidRPr="00DB76AA" w:rsidRDefault="00DB76AA" w:rsidP="00DB76AA">
      <w:pPr>
        <w:pStyle w:val="ListParagraph"/>
        <w:numPr>
          <w:ilvl w:val="2"/>
          <w:numId w:val="29"/>
        </w:numPr>
        <w:rPr>
          <w:lang w:val="cy-GB"/>
        </w:rPr>
      </w:pPr>
      <w:r w:rsidRPr="00DB76AA">
        <w:rPr>
          <w:lang w:val="cy-GB"/>
        </w:rPr>
        <w:lastRenderedPageBreak/>
        <w:t>Caiff manylion y taliadau eu cyhoeddi’n flynyddol yn adroddiad adolygiad blynyddol y Cyngor o daliadau'r Gwasanaethau Cymdeithasol</w:t>
      </w:r>
      <w:r w:rsidR="00D27108" w:rsidRPr="00DB76AA">
        <w:rPr>
          <w:lang w:val="cy-GB"/>
        </w:rPr>
        <w:t>.</w:t>
      </w:r>
    </w:p>
    <w:p w14:paraId="65A39B54" w14:textId="77777777" w:rsidR="00875DAE" w:rsidRDefault="00D27108" w:rsidP="00810A57">
      <w:pPr>
        <w:widowControl/>
        <w:spacing w:before="60" w:after="60"/>
      </w:pPr>
      <w:r>
        <w:rPr>
          <w:lang w:val="cy-GB"/>
        </w:rPr>
        <w:br w:type="page"/>
      </w:r>
    </w:p>
    <w:p w14:paraId="65A39B55" w14:textId="77777777" w:rsidR="00F91CA3" w:rsidRDefault="00D27108" w:rsidP="00FC53DA">
      <w:pPr>
        <w:pStyle w:val="Heading1"/>
        <w:numPr>
          <w:ilvl w:val="0"/>
          <w:numId w:val="48"/>
        </w:numPr>
      </w:pPr>
      <w:bookmarkStart w:id="287" w:name="_Toc188267229"/>
      <w:r>
        <w:rPr>
          <w:lang w:val="cy-GB"/>
        </w:rPr>
        <w:lastRenderedPageBreak/>
        <w:t>Atodiad 1 - Canllawiau a dogfennau perthnasol</w:t>
      </w:r>
      <w:bookmarkEnd w:id="287"/>
    </w:p>
    <w:p w14:paraId="65A39B56" w14:textId="77777777" w:rsidR="006916BE" w:rsidRDefault="006916BE" w:rsidP="006916BE"/>
    <w:p w14:paraId="65A39B57" w14:textId="77777777" w:rsidR="006916BE" w:rsidRPr="00E73F71" w:rsidRDefault="00D27108" w:rsidP="00116143">
      <w:pPr>
        <w:pStyle w:val="ListParagraph"/>
        <w:numPr>
          <w:ilvl w:val="0"/>
          <w:numId w:val="31"/>
        </w:numPr>
      </w:pPr>
      <w:r w:rsidRPr="00EF0D70">
        <w:rPr>
          <w:b/>
          <w:bCs/>
          <w:lang w:val="cy-GB"/>
        </w:rPr>
        <w:t xml:space="preserve">Deddf Gwasanaethau Cymdeithasol a Llesiant (Cymru) 2014 </w:t>
      </w:r>
      <w:r>
        <w:rPr>
          <w:color w:val="0563C1"/>
          <w:lang w:val="cy-GB"/>
        </w:rPr>
        <w:t xml:space="preserve"> </w:t>
      </w:r>
      <w:r>
        <w:rPr>
          <w:color w:val="0563C1"/>
          <w:lang w:val="cy-GB"/>
        </w:rPr>
        <w:br/>
      </w:r>
      <w:hyperlink r:id="rId16" w:history="1">
        <w:r w:rsidR="00EF0D70" w:rsidRPr="000368EC">
          <w:rPr>
            <w:rStyle w:val="Hyperlink"/>
            <w:u w:val="none"/>
            <w:lang w:val="cy-GB"/>
          </w:rPr>
          <w:t>https://www.legislation.gov.uk/anaw/2014/4/contents/welsh</w:t>
        </w:r>
      </w:hyperlink>
      <w:r w:rsidR="00EF0D70">
        <w:rPr>
          <w:lang w:val="cy-GB"/>
        </w:rPr>
        <w:br/>
      </w:r>
    </w:p>
    <w:p w14:paraId="65A39B58" w14:textId="77777777" w:rsidR="006916BE" w:rsidRPr="00EF0D70" w:rsidRDefault="00D27108" w:rsidP="00116143">
      <w:pPr>
        <w:pStyle w:val="ListParagraph"/>
        <w:numPr>
          <w:ilvl w:val="0"/>
          <w:numId w:val="31"/>
        </w:numPr>
      </w:pPr>
      <w:r w:rsidRPr="00EF0D70">
        <w:rPr>
          <w:b/>
          <w:bCs/>
          <w:lang w:val="cy-GB"/>
        </w:rPr>
        <w:t>Rheoliadau</w:t>
      </w:r>
      <w:r w:rsidRPr="00EF0D70">
        <w:rPr>
          <w:lang w:val="cy-GB"/>
        </w:rPr>
        <w:br/>
      </w:r>
      <w:hyperlink r:id="rId17" w:history="1">
        <w:r w:rsidR="00EF0D70" w:rsidRPr="000368EC">
          <w:rPr>
            <w:rStyle w:val="Hyperlink"/>
            <w:lang w:val="cy-GB"/>
          </w:rPr>
          <w:t>https://gofalcymdeithasol.cymru/adnoddau-canllawiau/hyb-gwybodaeth-a-dysgu/deddf-sswb/deddf-sswb-rheoliadau</w:t>
        </w:r>
      </w:hyperlink>
      <w:r w:rsidR="00EF0D70">
        <w:rPr>
          <w:lang w:val="cy-GB"/>
        </w:rPr>
        <w:br/>
      </w:r>
    </w:p>
    <w:p w14:paraId="65A39B59" w14:textId="77777777" w:rsidR="00E05F04" w:rsidRDefault="00D27108" w:rsidP="00116143">
      <w:pPr>
        <w:pStyle w:val="ListParagraph"/>
        <w:numPr>
          <w:ilvl w:val="0"/>
          <w:numId w:val="31"/>
        </w:numPr>
      </w:pPr>
      <w:r w:rsidRPr="00EF0D70">
        <w:rPr>
          <w:b/>
          <w:bCs/>
          <w:lang w:val="cy-GB"/>
        </w:rPr>
        <w:t xml:space="preserve">Deddf Gwasanaethau Cymdeithasol a Llesiant (Cymru) 2014: </w:t>
      </w:r>
      <w:proofErr w:type="spellStart"/>
      <w:r w:rsidRPr="00EF0D70">
        <w:rPr>
          <w:b/>
          <w:bCs/>
          <w:lang w:val="cy-GB"/>
        </w:rPr>
        <w:t>côd</w:t>
      </w:r>
      <w:proofErr w:type="spellEnd"/>
      <w:r w:rsidRPr="00EF0D70">
        <w:rPr>
          <w:b/>
          <w:bCs/>
          <w:lang w:val="cy-GB"/>
        </w:rPr>
        <w:t xml:space="preserve"> ymarfer diwygiedig rhan 4 a 5</w:t>
      </w:r>
      <w:r w:rsidR="00EC6870" w:rsidRPr="00EF0D70">
        <w:rPr>
          <w:b/>
          <w:bCs/>
          <w:color w:val="0563C1"/>
          <w:u w:val="single" w:color="0563C1"/>
          <w:lang w:val="cy-GB"/>
        </w:rPr>
        <w:br/>
      </w:r>
      <w:hyperlink r:id="rId18" w:history="1">
        <w:r w:rsidRPr="00E1566C">
          <w:rPr>
            <w:rStyle w:val="Hyperlink"/>
            <w:lang w:val="cy-GB"/>
          </w:rPr>
          <w:t>https://www.llyw.cymru/cod-ymarfer-ar-godi-ffioedd-am-wasanaethau-gofal-cymdeithasol</w:t>
        </w:r>
      </w:hyperlink>
      <w:r w:rsidRPr="00EF0D70">
        <w:rPr>
          <w:lang w:val="cy-GB"/>
        </w:rPr>
        <w:t xml:space="preserve"> </w:t>
      </w:r>
      <w:r w:rsidRPr="00EF0D70">
        <w:rPr>
          <w:lang w:val="cy-GB"/>
        </w:rPr>
        <w:br/>
      </w:r>
    </w:p>
    <w:p w14:paraId="65A39B5A" w14:textId="77777777" w:rsidR="00F15568" w:rsidRPr="00726862" w:rsidRDefault="00D27108" w:rsidP="00116143">
      <w:pPr>
        <w:pStyle w:val="ListParagraph"/>
        <w:numPr>
          <w:ilvl w:val="0"/>
          <w:numId w:val="31"/>
        </w:numPr>
      </w:pPr>
      <w:r>
        <w:rPr>
          <w:b/>
          <w:bCs/>
          <w:lang w:val="cy-GB"/>
        </w:rPr>
        <w:t xml:space="preserve">Canllawiau Llywodraeth Cymru ar gyfer codi tâl am ofal cymdeithasol </w:t>
      </w:r>
      <w:r>
        <w:rPr>
          <w:b/>
          <w:bCs/>
          <w:lang w:val="cy-GB"/>
        </w:rPr>
        <w:br/>
      </w:r>
      <w:hyperlink r:id="rId19" w:history="1">
        <w:r w:rsidRPr="000368EC">
          <w:rPr>
            <w:rStyle w:val="Hyperlink"/>
            <w:lang w:val="cy-GB"/>
          </w:rPr>
          <w:t>https://www.llyw.cymru/codi-tal-am-ofal-cymdeithasol</w:t>
        </w:r>
      </w:hyperlink>
      <w:r>
        <w:rPr>
          <w:lang w:val="cy-GB"/>
        </w:rPr>
        <w:t xml:space="preserve"> </w:t>
      </w:r>
    </w:p>
    <w:p w14:paraId="65A39B5B" w14:textId="77777777" w:rsidR="0084714C" w:rsidRDefault="0084714C"/>
    <w:p w14:paraId="65A39B5C" w14:textId="77777777" w:rsidR="00E1566C" w:rsidRDefault="00E1566C"/>
    <w:p w14:paraId="65A39B5D" w14:textId="77777777" w:rsidR="00E1566C" w:rsidRDefault="00E1566C"/>
    <w:p w14:paraId="65A39B5E" w14:textId="77777777" w:rsidR="004D3952" w:rsidRDefault="004D3952"/>
    <w:p w14:paraId="65A39B5F" w14:textId="77777777" w:rsidR="00C70F94" w:rsidRDefault="00D27108" w:rsidP="00FC53DA">
      <w:pPr>
        <w:pStyle w:val="Heading1"/>
      </w:pPr>
      <w:r>
        <w:rPr>
          <w:lang w:val="cy-GB"/>
        </w:rPr>
        <w:br w:type="page"/>
      </w:r>
    </w:p>
    <w:p w14:paraId="65A39B72" w14:textId="6D270C26" w:rsidR="00B76DB6" w:rsidRDefault="00D27108" w:rsidP="0026764D">
      <w:pPr>
        <w:pStyle w:val="Heading1"/>
        <w:numPr>
          <w:ilvl w:val="0"/>
          <w:numId w:val="48"/>
        </w:numPr>
      </w:pPr>
      <w:bookmarkStart w:id="288" w:name="_Toc182843007"/>
      <w:bookmarkStart w:id="289" w:name="_Toc182843170"/>
      <w:bookmarkStart w:id="290" w:name="_Toc182843341"/>
      <w:bookmarkStart w:id="291" w:name="_Toc182843505"/>
      <w:bookmarkStart w:id="292" w:name="_Toc182843668"/>
      <w:bookmarkStart w:id="293" w:name="_Toc182843838"/>
      <w:bookmarkStart w:id="294" w:name="_Toc182844008"/>
      <w:bookmarkStart w:id="295" w:name="_Toc182844170"/>
      <w:bookmarkStart w:id="296" w:name="_Toc182844332"/>
      <w:bookmarkStart w:id="297" w:name="_Toc182898562"/>
      <w:bookmarkStart w:id="298" w:name="_Toc182898722"/>
      <w:bookmarkStart w:id="299" w:name="_Toc182898867"/>
      <w:bookmarkStart w:id="300" w:name="_Toc182898988"/>
      <w:bookmarkStart w:id="301" w:name="_Toc182922263"/>
      <w:bookmarkStart w:id="302" w:name="_Toc183781318"/>
      <w:bookmarkStart w:id="303" w:name="_Toc188267230"/>
      <w:bookmarkStart w:id="304" w:name="_Toc182922264"/>
      <w:bookmarkStart w:id="305" w:name="_Toc183781319"/>
      <w:bookmarkStart w:id="306" w:name="_Toc188267231"/>
      <w:bookmarkStart w:id="307" w:name="_Toc182922265"/>
      <w:bookmarkStart w:id="308" w:name="_Toc183781320"/>
      <w:bookmarkStart w:id="309" w:name="_Toc188267232"/>
      <w:bookmarkStart w:id="310" w:name="_Toc182922266"/>
      <w:bookmarkStart w:id="311" w:name="_Toc183781321"/>
      <w:bookmarkStart w:id="312" w:name="_Toc188267233"/>
      <w:bookmarkStart w:id="313" w:name="_Toc182922267"/>
      <w:bookmarkStart w:id="314" w:name="_Toc183781322"/>
      <w:bookmarkStart w:id="315" w:name="_Toc188267234"/>
      <w:bookmarkStart w:id="316" w:name="_Toc182922268"/>
      <w:bookmarkStart w:id="317" w:name="_Toc183781323"/>
      <w:bookmarkStart w:id="318" w:name="_Toc188267235"/>
      <w:bookmarkStart w:id="319" w:name="_Toc182922269"/>
      <w:bookmarkStart w:id="320" w:name="_Toc183781324"/>
      <w:bookmarkStart w:id="321" w:name="_Toc188267236"/>
      <w:bookmarkStart w:id="322" w:name="_Toc182922270"/>
      <w:bookmarkStart w:id="323" w:name="_Toc183781325"/>
      <w:bookmarkStart w:id="324" w:name="_Toc188267237"/>
      <w:bookmarkStart w:id="325" w:name="_Toc182922271"/>
      <w:bookmarkStart w:id="326" w:name="_Toc183781326"/>
      <w:bookmarkStart w:id="327" w:name="_Toc188267238"/>
      <w:bookmarkStart w:id="328" w:name="_Toc182922272"/>
      <w:bookmarkStart w:id="329" w:name="_Toc183781327"/>
      <w:bookmarkStart w:id="330" w:name="_Toc188267239"/>
      <w:bookmarkStart w:id="331" w:name="_Toc182922273"/>
      <w:bookmarkStart w:id="332" w:name="_Toc183781328"/>
      <w:bookmarkStart w:id="333" w:name="_Toc188267240"/>
      <w:bookmarkStart w:id="334" w:name="_Toc182922274"/>
      <w:bookmarkStart w:id="335" w:name="_Toc183781329"/>
      <w:bookmarkStart w:id="336" w:name="_Toc188267241"/>
      <w:bookmarkStart w:id="337" w:name="_Toc182922275"/>
      <w:bookmarkStart w:id="338" w:name="_Toc183781330"/>
      <w:bookmarkStart w:id="339" w:name="_Toc188267242"/>
      <w:bookmarkStart w:id="340" w:name="_Toc182922276"/>
      <w:bookmarkStart w:id="341" w:name="_Toc183781331"/>
      <w:bookmarkStart w:id="342" w:name="_Toc188267243"/>
      <w:bookmarkStart w:id="343" w:name="_Toc182922277"/>
      <w:bookmarkStart w:id="344" w:name="_Toc183781332"/>
      <w:bookmarkStart w:id="345" w:name="_Toc188267244"/>
      <w:bookmarkStart w:id="346" w:name="_Toc182922278"/>
      <w:bookmarkStart w:id="347" w:name="_Toc183781333"/>
      <w:bookmarkStart w:id="348" w:name="_Toc188267245"/>
      <w:bookmarkStart w:id="349" w:name="_Toc182922279"/>
      <w:bookmarkStart w:id="350" w:name="_Toc183781334"/>
      <w:bookmarkStart w:id="351" w:name="_Toc188267246"/>
      <w:bookmarkStart w:id="352" w:name="_Toc182922280"/>
      <w:bookmarkStart w:id="353" w:name="_Toc183781335"/>
      <w:bookmarkStart w:id="354" w:name="_Toc188267247"/>
      <w:bookmarkStart w:id="355" w:name="_Toc181010513"/>
      <w:bookmarkStart w:id="356" w:name="_Toc188267248"/>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lang w:val="cy-GB"/>
        </w:rPr>
        <w:lastRenderedPageBreak/>
        <w:t>Atodiad 2 - gwariant sy'n gysylltiedig ag anabledd (Gwasanaethau Gofal Cymdeithasol a Chymorth)</w:t>
      </w:r>
      <w:bookmarkEnd w:id="355"/>
      <w:bookmarkEnd w:id="356"/>
    </w:p>
    <w:p w14:paraId="65A39B73" w14:textId="77777777" w:rsidR="000B66FF" w:rsidRDefault="000B66FF" w:rsidP="000B66FF"/>
    <w:p w14:paraId="4A005443"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bookmarkStart w:id="357" w:name="_Toc182843025"/>
      <w:bookmarkStart w:id="358" w:name="_Toc182843188"/>
      <w:bookmarkStart w:id="359" w:name="_Toc182843359"/>
      <w:bookmarkStart w:id="360" w:name="_Toc182843523"/>
      <w:bookmarkStart w:id="361" w:name="_Toc182843686"/>
      <w:bookmarkStart w:id="362" w:name="_Toc182843856"/>
      <w:bookmarkStart w:id="363" w:name="_Toc182844026"/>
      <w:bookmarkStart w:id="364" w:name="_Toc182844188"/>
      <w:bookmarkStart w:id="365" w:name="_Toc182844350"/>
      <w:bookmarkStart w:id="366" w:name="_Toc182898580"/>
      <w:bookmarkStart w:id="367" w:name="_Toc182898740"/>
      <w:bookmarkStart w:id="368" w:name="_Toc172571870"/>
      <w:bookmarkStart w:id="369" w:name="_Toc182843541"/>
      <w:bookmarkEnd w:id="357"/>
      <w:bookmarkEnd w:id="358"/>
      <w:bookmarkEnd w:id="359"/>
      <w:bookmarkEnd w:id="360"/>
      <w:bookmarkEnd w:id="361"/>
      <w:bookmarkEnd w:id="362"/>
      <w:bookmarkEnd w:id="363"/>
      <w:bookmarkEnd w:id="364"/>
      <w:bookmarkEnd w:id="365"/>
      <w:bookmarkEnd w:id="366"/>
      <w:bookmarkEnd w:id="367"/>
    </w:p>
    <w:p w14:paraId="5CE15A1D"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72B48B30"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7DD9CF80"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4A5535CB"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3401B29C"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3790D635"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405C508E"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66B1D73E"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147E2612"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4A6AC011"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36B3551E"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4520AFD6"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1C5B8103"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771DBB41"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4F17B45D"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55442D21"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716B74D4"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0CA48629" w14:textId="77777777" w:rsidR="0026764D" w:rsidRPr="0026764D" w:rsidRDefault="0026764D" w:rsidP="0026764D">
      <w:pPr>
        <w:pStyle w:val="ListParagraph"/>
        <w:keepNext/>
        <w:keepLines/>
        <w:numPr>
          <w:ilvl w:val="0"/>
          <w:numId w:val="33"/>
        </w:numPr>
        <w:spacing w:before="160" w:after="80"/>
        <w:contextualSpacing w:val="0"/>
        <w:outlineLvl w:val="1"/>
        <w:rPr>
          <w:rFonts w:eastAsiaTheme="majorEastAsia"/>
          <w:b/>
          <w:bCs/>
          <w:vanish/>
          <w:sz w:val="28"/>
          <w:szCs w:val="28"/>
          <w:lang w:val="cy-GB"/>
        </w:rPr>
      </w:pPr>
    </w:p>
    <w:p w14:paraId="65A39B87" w14:textId="426DE2D9" w:rsidR="00F61832" w:rsidRDefault="00D27108" w:rsidP="0026764D">
      <w:pPr>
        <w:pStyle w:val="Heading2"/>
        <w:numPr>
          <w:ilvl w:val="1"/>
          <w:numId w:val="33"/>
        </w:numPr>
      </w:pPr>
      <w:r w:rsidRPr="00794F7C">
        <w:rPr>
          <w:lang w:val="cy-GB"/>
        </w:rPr>
        <w:t>Disgresiwn i ddiystyru unrhyw dreuliau ychwanegol sy'n ymwneud ag anabledd</w:t>
      </w:r>
      <w:bookmarkEnd w:id="368"/>
      <w:bookmarkEnd w:id="369"/>
    </w:p>
    <w:p w14:paraId="65A39B88" w14:textId="77777777" w:rsidR="00134298" w:rsidRPr="00794F7C" w:rsidRDefault="00D27108" w:rsidP="00F61832">
      <w:pPr>
        <w:spacing w:line="360" w:lineRule="auto"/>
      </w:pPr>
      <w:r w:rsidRPr="00794F7C">
        <w:rPr>
          <w:lang w:val="cy-GB"/>
        </w:rPr>
        <w:t>Mae gan y Cyngor y disgresiwn i ddiystyru unrhyw dreuliau ychwanegol sy'n ymwneud ag anableddau mewn rhai amgylchiadau. Y Pennaeth Gwasanaeth neu ei gynrychiolydd enwebedig fydd yn penderfynu pryd i ddefnyddio'r disgresiwn hwnnw.</w:t>
      </w:r>
    </w:p>
    <w:p w14:paraId="65A39B9C" w14:textId="77777777" w:rsidR="00C03FA4" w:rsidRPr="00C03FA4" w:rsidRDefault="00C03FA4" w:rsidP="0026764D">
      <w:bookmarkStart w:id="370" w:name="_Toc182843044"/>
      <w:bookmarkStart w:id="371" w:name="_Toc182843207"/>
      <w:bookmarkStart w:id="372" w:name="_Toc182843378"/>
      <w:bookmarkStart w:id="373" w:name="_Toc182843542"/>
      <w:bookmarkStart w:id="374" w:name="_Toc182843705"/>
      <w:bookmarkStart w:id="375" w:name="_Toc182843875"/>
      <w:bookmarkStart w:id="376" w:name="_Toc182844045"/>
      <w:bookmarkStart w:id="377" w:name="_Toc182844207"/>
      <w:bookmarkStart w:id="378" w:name="_Toc182844369"/>
      <w:bookmarkStart w:id="379" w:name="_Toc182898599"/>
      <w:bookmarkStart w:id="380" w:name="_Toc182898759"/>
      <w:bookmarkStart w:id="381" w:name="_Toc172571871"/>
      <w:bookmarkStart w:id="382" w:name="_Toc182843561"/>
      <w:bookmarkEnd w:id="370"/>
      <w:bookmarkEnd w:id="371"/>
      <w:bookmarkEnd w:id="372"/>
      <w:bookmarkEnd w:id="373"/>
      <w:bookmarkEnd w:id="374"/>
      <w:bookmarkEnd w:id="375"/>
      <w:bookmarkEnd w:id="376"/>
      <w:bookmarkEnd w:id="377"/>
      <w:bookmarkEnd w:id="378"/>
      <w:bookmarkEnd w:id="379"/>
      <w:bookmarkEnd w:id="380"/>
    </w:p>
    <w:p w14:paraId="63D57B0B"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5D88ED71"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3DD7DAB9"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0BB75551"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196FB8D1"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4307D4CF"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103AD9E5"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10ABDF39"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7540F1FC"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53D605C2"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43D9E9CB"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64EB6604"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1072BD4F"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393BC0FA"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427543DE"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0F2541DF"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3A014005"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292D890B"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3E8A0A6D" w14:textId="77777777" w:rsidR="0026764D" w:rsidRPr="0026764D" w:rsidRDefault="0026764D" w:rsidP="0026764D">
      <w:pPr>
        <w:pStyle w:val="ListParagraph"/>
        <w:keepNext/>
        <w:keepLines/>
        <w:numPr>
          <w:ilvl w:val="0"/>
          <w:numId w:val="34"/>
        </w:numPr>
        <w:spacing w:before="160" w:after="80"/>
        <w:contextualSpacing w:val="0"/>
        <w:outlineLvl w:val="1"/>
        <w:rPr>
          <w:rFonts w:eastAsiaTheme="majorEastAsia"/>
          <w:b/>
          <w:bCs/>
          <w:vanish/>
          <w:sz w:val="28"/>
          <w:szCs w:val="28"/>
          <w:lang w:val="cy-GB"/>
        </w:rPr>
      </w:pPr>
    </w:p>
    <w:p w14:paraId="4230B5F9" w14:textId="77777777" w:rsidR="0026764D" w:rsidRPr="0026764D" w:rsidRDefault="0026764D" w:rsidP="0026764D">
      <w:pPr>
        <w:pStyle w:val="ListParagraph"/>
        <w:keepNext/>
        <w:keepLines/>
        <w:numPr>
          <w:ilvl w:val="1"/>
          <w:numId w:val="34"/>
        </w:numPr>
        <w:spacing w:before="160" w:after="80"/>
        <w:contextualSpacing w:val="0"/>
        <w:outlineLvl w:val="1"/>
        <w:rPr>
          <w:rFonts w:eastAsiaTheme="majorEastAsia"/>
          <w:b/>
          <w:bCs/>
          <w:vanish/>
          <w:sz w:val="28"/>
          <w:szCs w:val="28"/>
          <w:lang w:val="cy-GB"/>
        </w:rPr>
      </w:pPr>
    </w:p>
    <w:p w14:paraId="65A39B9D" w14:textId="50BEC8F8" w:rsidR="00134298" w:rsidRPr="00794F7C" w:rsidRDefault="00D27108" w:rsidP="0026764D">
      <w:pPr>
        <w:pStyle w:val="Heading2"/>
        <w:numPr>
          <w:ilvl w:val="1"/>
          <w:numId w:val="34"/>
        </w:numPr>
      </w:pPr>
      <w:r w:rsidRPr="00794F7C">
        <w:rPr>
          <w:lang w:val="cy-GB"/>
        </w:rPr>
        <w:t>Gwasanaethau Gofal Preswyl</w:t>
      </w:r>
      <w:bookmarkEnd w:id="381"/>
      <w:bookmarkEnd w:id="382"/>
    </w:p>
    <w:p w14:paraId="65A39B9E" w14:textId="77777777" w:rsidR="00134298" w:rsidRPr="00794F7C" w:rsidRDefault="00D27108" w:rsidP="00F61832">
      <w:pPr>
        <w:spacing w:line="360" w:lineRule="auto"/>
      </w:pPr>
      <w:r w:rsidRPr="00794F7C">
        <w:rPr>
          <w:lang w:val="cy-GB"/>
        </w:rPr>
        <w:t xml:space="preserve">Mae gan y Cyngor ddisgresiwn i ddiystyru treuliau ychwanegol dros y rhai sy'n cael eu diystyru fel rhai safonol, ac a ysgwyddir yn rhesymol gan breswylwyr ar gyfer eitemau sy'n ymwneud ag anabledd nad ydynt yn cael eu darparu gan y cartref gofal neu gan y Bwrdd Iechyd, neu sydd ar gyfer treuliau sy'n ymwneud â'r eiddo y maent yn berchen arno. </w:t>
      </w:r>
    </w:p>
    <w:p w14:paraId="274A8A94"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bookmarkStart w:id="383" w:name="_Toc182843064"/>
      <w:bookmarkStart w:id="384" w:name="_Toc182843227"/>
      <w:bookmarkStart w:id="385" w:name="_Toc182843398"/>
      <w:bookmarkStart w:id="386" w:name="_Toc182843562"/>
      <w:bookmarkStart w:id="387" w:name="_Toc182843725"/>
      <w:bookmarkStart w:id="388" w:name="_Toc182843895"/>
      <w:bookmarkStart w:id="389" w:name="_Toc182844065"/>
      <w:bookmarkStart w:id="390" w:name="_Toc182844227"/>
      <w:bookmarkStart w:id="391" w:name="_Toc182844389"/>
      <w:bookmarkStart w:id="392" w:name="_Toc182898619"/>
      <w:bookmarkStart w:id="393" w:name="_Toc182898779"/>
      <w:bookmarkStart w:id="394" w:name="_Toc172571872"/>
      <w:bookmarkStart w:id="395" w:name="_Toc182843582"/>
      <w:bookmarkEnd w:id="383"/>
      <w:bookmarkEnd w:id="384"/>
      <w:bookmarkEnd w:id="385"/>
      <w:bookmarkEnd w:id="386"/>
      <w:bookmarkEnd w:id="387"/>
      <w:bookmarkEnd w:id="388"/>
      <w:bookmarkEnd w:id="389"/>
      <w:bookmarkEnd w:id="390"/>
      <w:bookmarkEnd w:id="391"/>
      <w:bookmarkEnd w:id="392"/>
      <w:bookmarkEnd w:id="393"/>
    </w:p>
    <w:p w14:paraId="00A9387C"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56A4F7DE"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6FB0D102"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12547DE2"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7037E323"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5ECAE928"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4F119A6B"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35D61163"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E6D212B"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4BBFF411"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740BDF7D"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690710F5"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79CC77E1"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4A362806"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FE1ED47"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3479CAE"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D2C50F4"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CB5BFE2" w14:textId="77777777" w:rsidR="0026764D" w:rsidRPr="0026764D" w:rsidRDefault="0026764D" w:rsidP="0026764D">
      <w:pPr>
        <w:pStyle w:val="ListParagraph"/>
        <w:keepNext/>
        <w:keepLines/>
        <w:numPr>
          <w:ilvl w:val="0"/>
          <w:numId w:val="35"/>
        </w:numPr>
        <w:spacing w:before="160" w:after="80"/>
        <w:contextualSpacing w:val="0"/>
        <w:outlineLvl w:val="1"/>
        <w:rPr>
          <w:rFonts w:eastAsiaTheme="majorEastAsia"/>
          <w:b/>
          <w:bCs/>
          <w:vanish/>
          <w:sz w:val="28"/>
          <w:szCs w:val="28"/>
          <w:lang w:val="cy-GB"/>
        </w:rPr>
      </w:pPr>
    </w:p>
    <w:p w14:paraId="0D2A3060" w14:textId="77777777" w:rsidR="0026764D" w:rsidRPr="0026764D" w:rsidRDefault="0026764D" w:rsidP="0026764D">
      <w:pPr>
        <w:pStyle w:val="ListParagraph"/>
        <w:keepNext/>
        <w:keepLines/>
        <w:numPr>
          <w:ilvl w:val="1"/>
          <w:numId w:val="35"/>
        </w:numPr>
        <w:spacing w:before="160" w:after="80"/>
        <w:contextualSpacing w:val="0"/>
        <w:outlineLvl w:val="1"/>
        <w:rPr>
          <w:rFonts w:eastAsiaTheme="majorEastAsia"/>
          <w:b/>
          <w:bCs/>
          <w:vanish/>
          <w:sz w:val="28"/>
          <w:szCs w:val="28"/>
          <w:lang w:val="cy-GB"/>
        </w:rPr>
      </w:pPr>
    </w:p>
    <w:p w14:paraId="43384E37" w14:textId="77777777" w:rsidR="0026764D" w:rsidRPr="0026764D" w:rsidRDefault="0026764D" w:rsidP="0026764D">
      <w:pPr>
        <w:pStyle w:val="ListParagraph"/>
        <w:keepNext/>
        <w:keepLines/>
        <w:numPr>
          <w:ilvl w:val="1"/>
          <w:numId w:val="35"/>
        </w:numPr>
        <w:spacing w:before="160" w:after="80"/>
        <w:contextualSpacing w:val="0"/>
        <w:outlineLvl w:val="1"/>
        <w:rPr>
          <w:rFonts w:eastAsiaTheme="majorEastAsia"/>
          <w:b/>
          <w:bCs/>
          <w:vanish/>
          <w:sz w:val="28"/>
          <w:szCs w:val="28"/>
          <w:lang w:val="cy-GB"/>
        </w:rPr>
      </w:pPr>
    </w:p>
    <w:p w14:paraId="65A39BB4" w14:textId="268E7C03" w:rsidR="00457FC2" w:rsidRPr="001670BA" w:rsidRDefault="00D27108" w:rsidP="0026764D">
      <w:pPr>
        <w:pStyle w:val="Heading2"/>
        <w:numPr>
          <w:ilvl w:val="1"/>
          <w:numId w:val="35"/>
        </w:numPr>
      </w:pPr>
      <w:r w:rsidRPr="00794F7C">
        <w:rPr>
          <w:lang w:val="cy-GB"/>
        </w:rPr>
        <w:t>Gwasanaethau gofal dibreswyl</w:t>
      </w:r>
      <w:bookmarkEnd w:id="394"/>
      <w:bookmarkEnd w:id="395"/>
    </w:p>
    <w:p w14:paraId="65A39BB5" w14:textId="77777777" w:rsidR="00F61832" w:rsidRDefault="00D27108" w:rsidP="00F61832">
      <w:pPr>
        <w:spacing w:after="200" w:line="360" w:lineRule="auto"/>
      </w:pPr>
      <w:r w:rsidRPr="00794F7C">
        <w:rPr>
          <w:lang w:val="cy-GB"/>
        </w:rPr>
        <w:t xml:space="preserve">Mae gan y Cyngor ddisgresiwn i ddiystyru treuliau ychwanegol dros y rhai sy'n cael eu diystyru fel rhai safonol, ac a ysgwyddir yn rhesymol gan breswylwyr ar gyfer eitemau sy'n ymwneud ag anabledd sy'n gysylltiedig ag anghenion a nodir yng nghynllun gofal a chymorth person a fydd yn ei helpu i fyw’n annibynnol, lle nad yw'r rhain wedi'u cynnwys yn y lwfansau sydd wedi'u cynnwys yn awtomatig yn yr asesiad ariannol. </w:t>
      </w:r>
      <w:bookmarkStart w:id="396" w:name="_Toc172571873"/>
    </w:p>
    <w:p w14:paraId="4C7D7323" w14:textId="77777777" w:rsidR="0026764D" w:rsidRPr="0026764D" w:rsidRDefault="0026764D" w:rsidP="0026764D">
      <w:pPr>
        <w:pStyle w:val="ListParagraph"/>
        <w:keepNext/>
        <w:keepLines/>
        <w:numPr>
          <w:ilvl w:val="0"/>
          <w:numId w:val="10"/>
        </w:numPr>
        <w:spacing w:before="160" w:after="80"/>
        <w:contextualSpacing w:val="0"/>
        <w:outlineLvl w:val="1"/>
        <w:rPr>
          <w:rFonts w:eastAsiaTheme="majorEastAsia"/>
          <w:b/>
          <w:bCs/>
          <w:vanish/>
          <w:sz w:val="28"/>
          <w:szCs w:val="28"/>
          <w:lang w:val="cy-GB"/>
        </w:rPr>
      </w:pPr>
      <w:bookmarkStart w:id="397" w:name="_Toc182843085"/>
      <w:bookmarkStart w:id="398" w:name="_Toc182843248"/>
      <w:bookmarkStart w:id="399" w:name="_Toc182843419"/>
      <w:bookmarkStart w:id="400" w:name="_Toc182843583"/>
      <w:bookmarkStart w:id="401" w:name="_Toc182843746"/>
      <w:bookmarkStart w:id="402" w:name="_Toc182843916"/>
      <w:bookmarkStart w:id="403" w:name="_Toc182844086"/>
      <w:bookmarkStart w:id="404" w:name="_Toc182844248"/>
      <w:bookmarkStart w:id="405" w:name="_Toc182844410"/>
      <w:bookmarkStart w:id="406" w:name="_Toc182898640"/>
      <w:bookmarkStart w:id="407" w:name="_Toc182898800"/>
      <w:bookmarkStart w:id="408" w:name="_Toc182843086"/>
      <w:bookmarkStart w:id="409" w:name="_Toc182843249"/>
      <w:bookmarkStart w:id="410" w:name="_Toc182843420"/>
      <w:bookmarkStart w:id="411" w:name="_Toc182843584"/>
      <w:bookmarkStart w:id="412" w:name="_Toc182843747"/>
      <w:bookmarkStart w:id="413" w:name="_Toc182843917"/>
      <w:bookmarkStart w:id="414" w:name="_Toc182844087"/>
      <w:bookmarkStart w:id="415" w:name="_Toc182844249"/>
      <w:bookmarkStart w:id="416" w:name="_Toc182844411"/>
      <w:bookmarkStart w:id="417" w:name="_Toc182898641"/>
      <w:bookmarkStart w:id="418" w:name="_Toc182898801"/>
      <w:bookmarkStart w:id="419" w:name="_Toc182843087"/>
      <w:bookmarkStart w:id="420" w:name="_Toc182843250"/>
      <w:bookmarkStart w:id="421" w:name="_Toc182843421"/>
      <w:bookmarkStart w:id="422" w:name="_Toc182843585"/>
      <w:bookmarkStart w:id="423" w:name="_Toc182843748"/>
      <w:bookmarkStart w:id="424" w:name="_Toc182843918"/>
      <w:bookmarkStart w:id="425" w:name="_Toc182844088"/>
      <w:bookmarkStart w:id="426" w:name="_Toc182844250"/>
      <w:bookmarkStart w:id="427" w:name="_Toc182844412"/>
      <w:bookmarkStart w:id="428" w:name="_Toc182898642"/>
      <w:bookmarkStart w:id="429" w:name="_Toc182898802"/>
      <w:bookmarkStart w:id="430" w:name="_Toc182843088"/>
      <w:bookmarkStart w:id="431" w:name="_Toc182843251"/>
      <w:bookmarkStart w:id="432" w:name="_Toc182843422"/>
      <w:bookmarkStart w:id="433" w:name="_Toc182843586"/>
      <w:bookmarkStart w:id="434" w:name="_Toc182843749"/>
      <w:bookmarkStart w:id="435" w:name="_Toc182843919"/>
      <w:bookmarkStart w:id="436" w:name="_Toc182844089"/>
      <w:bookmarkStart w:id="437" w:name="_Toc182844251"/>
      <w:bookmarkStart w:id="438" w:name="_Toc182844413"/>
      <w:bookmarkStart w:id="439" w:name="_Toc182898643"/>
      <w:bookmarkStart w:id="440" w:name="_Toc182898803"/>
      <w:bookmarkStart w:id="441" w:name="_Toc182843089"/>
      <w:bookmarkStart w:id="442" w:name="_Toc182843252"/>
      <w:bookmarkStart w:id="443" w:name="_Toc182843423"/>
      <w:bookmarkStart w:id="444" w:name="_Toc182843587"/>
      <w:bookmarkStart w:id="445" w:name="_Toc182843750"/>
      <w:bookmarkStart w:id="446" w:name="_Toc182843920"/>
      <w:bookmarkStart w:id="447" w:name="_Toc182844090"/>
      <w:bookmarkStart w:id="448" w:name="_Toc182844252"/>
      <w:bookmarkStart w:id="449" w:name="_Toc182844414"/>
      <w:bookmarkStart w:id="450" w:name="_Toc182898644"/>
      <w:bookmarkStart w:id="451" w:name="_Toc182898804"/>
      <w:bookmarkStart w:id="452" w:name="_Toc182843588"/>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AE18E4B" w14:textId="77777777" w:rsidR="0026764D" w:rsidRPr="0026764D" w:rsidRDefault="0026764D" w:rsidP="0026764D">
      <w:pPr>
        <w:pStyle w:val="ListParagraph"/>
        <w:keepNext/>
        <w:keepLines/>
        <w:numPr>
          <w:ilvl w:val="0"/>
          <w:numId w:val="10"/>
        </w:numPr>
        <w:spacing w:before="160" w:after="80"/>
        <w:contextualSpacing w:val="0"/>
        <w:outlineLvl w:val="1"/>
        <w:rPr>
          <w:rFonts w:eastAsiaTheme="majorEastAsia"/>
          <w:b/>
          <w:bCs/>
          <w:vanish/>
          <w:sz w:val="28"/>
          <w:szCs w:val="28"/>
          <w:lang w:val="cy-GB"/>
        </w:rPr>
      </w:pPr>
    </w:p>
    <w:p w14:paraId="15A25F46" w14:textId="77777777" w:rsidR="0026764D" w:rsidRPr="0026764D" w:rsidRDefault="0026764D" w:rsidP="0026764D">
      <w:pPr>
        <w:pStyle w:val="ListParagraph"/>
        <w:keepNext/>
        <w:keepLines/>
        <w:numPr>
          <w:ilvl w:val="1"/>
          <w:numId w:val="10"/>
        </w:numPr>
        <w:spacing w:before="160" w:after="80"/>
        <w:contextualSpacing w:val="0"/>
        <w:outlineLvl w:val="1"/>
        <w:rPr>
          <w:rFonts w:eastAsiaTheme="majorEastAsia"/>
          <w:b/>
          <w:bCs/>
          <w:vanish/>
          <w:sz w:val="28"/>
          <w:szCs w:val="28"/>
          <w:lang w:val="cy-GB"/>
        </w:rPr>
      </w:pPr>
    </w:p>
    <w:p w14:paraId="257D6D5D" w14:textId="77777777" w:rsidR="0026764D" w:rsidRPr="0026764D" w:rsidRDefault="0026764D" w:rsidP="0026764D">
      <w:pPr>
        <w:pStyle w:val="ListParagraph"/>
        <w:keepNext/>
        <w:keepLines/>
        <w:numPr>
          <w:ilvl w:val="1"/>
          <w:numId w:val="10"/>
        </w:numPr>
        <w:spacing w:before="160" w:after="80"/>
        <w:contextualSpacing w:val="0"/>
        <w:outlineLvl w:val="1"/>
        <w:rPr>
          <w:rFonts w:eastAsiaTheme="majorEastAsia"/>
          <w:b/>
          <w:bCs/>
          <w:vanish/>
          <w:sz w:val="28"/>
          <w:szCs w:val="28"/>
          <w:lang w:val="cy-GB"/>
        </w:rPr>
      </w:pPr>
    </w:p>
    <w:p w14:paraId="468A49C0" w14:textId="77777777" w:rsidR="0026764D" w:rsidRPr="0026764D" w:rsidRDefault="0026764D" w:rsidP="0026764D">
      <w:pPr>
        <w:pStyle w:val="ListParagraph"/>
        <w:keepNext/>
        <w:keepLines/>
        <w:numPr>
          <w:ilvl w:val="1"/>
          <w:numId w:val="10"/>
        </w:numPr>
        <w:spacing w:before="160" w:after="80"/>
        <w:contextualSpacing w:val="0"/>
        <w:outlineLvl w:val="1"/>
        <w:rPr>
          <w:rFonts w:eastAsiaTheme="majorEastAsia"/>
          <w:b/>
          <w:bCs/>
          <w:vanish/>
          <w:sz w:val="28"/>
          <w:szCs w:val="28"/>
          <w:lang w:val="cy-GB"/>
        </w:rPr>
      </w:pPr>
    </w:p>
    <w:p w14:paraId="65A39BBB" w14:textId="57D94DCB" w:rsidR="00457FC2" w:rsidRPr="00F61832" w:rsidRDefault="00D27108" w:rsidP="0026764D">
      <w:pPr>
        <w:pStyle w:val="Heading2"/>
        <w:numPr>
          <w:ilvl w:val="1"/>
          <w:numId w:val="10"/>
        </w:numPr>
      </w:pPr>
      <w:r w:rsidRPr="00794F7C">
        <w:rPr>
          <w:lang w:val="cy-GB"/>
        </w:rPr>
        <w:t>Beth yw costau gwariant sy'n gysylltiedig ag anabledd?</w:t>
      </w:r>
      <w:bookmarkEnd w:id="396"/>
      <w:bookmarkEnd w:id="452"/>
    </w:p>
    <w:p w14:paraId="63EFDEB7" w14:textId="77777777" w:rsidR="0026764D" w:rsidRPr="0026764D" w:rsidRDefault="0026764D" w:rsidP="0026764D">
      <w:pPr>
        <w:pStyle w:val="ListParagraph"/>
        <w:numPr>
          <w:ilvl w:val="0"/>
          <w:numId w:val="36"/>
        </w:numPr>
        <w:rPr>
          <w:vanish/>
          <w:lang w:val="cy-GB"/>
        </w:rPr>
      </w:pPr>
    </w:p>
    <w:p w14:paraId="2822605F" w14:textId="77777777" w:rsidR="0026764D" w:rsidRPr="0026764D" w:rsidRDefault="0026764D" w:rsidP="0026764D">
      <w:pPr>
        <w:pStyle w:val="ListParagraph"/>
        <w:numPr>
          <w:ilvl w:val="0"/>
          <w:numId w:val="36"/>
        </w:numPr>
        <w:rPr>
          <w:vanish/>
          <w:lang w:val="cy-GB"/>
        </w:rPr>
      </w:pPr>
    </w:p>
    <w:p w14:paraId="78A05F94" w14:textId="77777777" w:rsidR="0026764D" w:rsidRPr="0026764D" w:rsidRDefault="0026764D" w:rsidP="0026764D">
      <w:pPr>
        <w:pStyle w:val="ListParagraph"/>
        <w:numPr>
          <w:ilvl w:val="0"/>
          <w:numId w:val="36"/>
        </w:numPr>
        <w:rPr>
          <w:vanish/>
          <w:lang w:val="cy-GB"/>
        </w:rPr>
      </w:pPr>
    </w:p>
    <w:p w14:paraId="29FD4B24" w14:textId="77777777" w:rsidR="0026764D" w:rsidRPr="0026764D" w:rsidRDefault="0026764D" w:rsidP="0026764D">
      <w:pPr>
        <w:pStyle w:val="ListParagraph"/>
        <w:numPr>
          <w:ilvl w:val="0"/>
          <w:numId w:val="36"/>
        </w:numPr>
        <w:rPr>
          <w:vanish/>
          <w:lang w:val="cy-GB"/>
        </w:rPr>
      </w:pPr>
    </w:p>
    <w:p w14:paraId="0E780945" w14:textId="77777777" w:rsidR="0026764D" w:rsidRPr="0026764D" w:rsidRDefault="0026764D" w:rsidP="0026764D">
      <w:pPr>
        <w:pStyle w:val="ListParagraph"/>
        <w:numPr>
          <w:ilvl w:val="0"/>
          <w:numId w:val="36"/>
        </w:numPr>
        <w:rPr>
          <w:vanish/>
          <w:lang w:val="cy-GB"/>
        </w:rPr>
      </w:pPr>
    </w:p>
    <w:p w14:paraId="0F11627C" w14:textId="77777777" w:rsidR="0026764D" w:rsidRPr="0026764D" w:rsidRDefault="0026764D" w:rsidP="0026764D">
      <w:pPr>
        <w:pStyle w:val="ListParagraph"/>
        <w:numPr>
          <w:ilvl w:val="0"/>
          <w:numId w:val="36"/>
        </w:numPr>
        <w:rPr>
          <w:vanish/>
          <w:lang w:val="cy-GB"/>
        </w:rPr>
      </w:pPr>
    </w:p>
    <w:p w14:paraId="6095D2B7" w14:textId="77777777" w:rsidR="0026764D" w:rsidRPr="0026764D" w:rsidRDefault="0026764D" w:rsidP="0026764D">
      <w:pPr>
        <w:pStyle w:val="ListParagraph"/>
        <w:numPr>
          <w:ilvl w:val="0"/>
          <w:numId w:val="36"/>
        </w:numPr>
        <w:rPr>
          <w:vanish/>
          <w:lang w:val="cy-GB"/>
        </w:rPr>
      </w:pPr>
    </w:p>
    <w:p w14:paraId="142EDB6D" w14:textId="77777777" w:rsidR="0026764D" w:rsidRPr="0026764D" w:rsidRDefault="0026764D" w:rsidP="0026764D">
      <w:pPr>
        <w:pStyle w:val="ListParagraph"/>
        <w:numPr>
          <w:ilvl w:val="0"/>
          <w:numId w:val="36"/>
        </w:numPr>
        <w:rPr>
          <w:vanish/>
          <w:lang w:val="cy-GB"/>
        </w:rPr>
      </w:pPr>
    </w:p>
    <w:p w14:paraId="1D47B617" w14:textId="77777777" w:rsidR="0026764D" w:rsidRPr="0026764D" w:rsidRDefault="0026764D" w:rsidP="0026764D">
      <w:pPr>
        <w:pStyle w:val="ListParagraph"/>
        <w:numPr>
          <w:ilvl w:val="0"/>
          <w:numId w:val="36"/>
        </w:numPr>
        <w:rPr>
          <w:vanish/>
          <w:lang w:val="cy-GB"/>
        </w:rPr>
      </w:pPr>
    </w:p>
    <w:p w14:paraId="0E67D1BA" w14:textId="77777777" w:rsidR="0026764D" w:rsidRPr="0026764D" w:rsidRDefault="0026764D" w:rsidP="0026764D">
      <w:pPr>
        <w:pStyle w:val="ListParagraph"/>
        <w:numPr>
          <w:ilvl w:val="0"/>
          <w:numId w:val="36"/>
        </w:numPr>
        <w:rPr>
          <w:vanish/>
          <w:lang w:val="cy-GB"/>
        </w:rPr>
      </w:pPr>
    </w:p>
    <w:p w14:paraId="62BE9A69" w14:textId="77777777" w:rsidR="0026764D" w:rsidRPr="0026764D" w:rsidRDefault="0026764D" w:rsidP="0026764D">
      <w:pPr>
        <w:pStyle w:val="ListParagraph"/>
        <w:numPr>
          <w:ilvl w:val="0"/>
          <w:numId w:val="36"/>
        </w:numPr>
        <w:rPr>
          <w:vanish/>
          <w:lang w:val="cy-GB"/>
        </w:rPr>
      </w:pPr>
    </w:p>
    <w:p w14:paraId="57EEE183" w14:textId="77777777" w:rsidR="0026764D" w:rsidRPr="0026764D" w:rsidRDefault="0026764D" w:rsidP="0026764D">
      <w:pPr>
        <w:pStyle w:val="ListParagraph"/>
        <w:numPr>
          <w:ilvl w:val="0"/>
          <w:numId w:val="36"/>
        </w:numPr>
        <w:rPr>
          <w:vanish/>
          <w:lang w:val="cy-GB"/>
        </w:rPr>
      </w:pPr>
    </w:p>
    <w:p w14:paraId="0E33A17F" w14:textId="77777777" w:rsidR="0026764D" w:rsidRPr="0026764D" w:rsidRDefault="0026764D" w:rsidP="0026764D">
      <w:pPr>
        <w:pStyle w:val="ListParagraph"/>
        <w:numPr>
          <w:ilvl w:val="0"/>
          <w:numId w:val="36"/>
        </w:numPr>
        <w:rPr>
          <w:vanish/>
          <w:lang w:val="cy-GB"/>
        </w:rPr>
      </w:pPr>
    </w:p>
    <w:p w14:paraId="11FE633E" w14:textId="77777777" w:rsidR="0026764D" w:rsidRPr="0026764D" w:rsidRDefault="0026764D" w:rsidP="0026764D">
      <w:pPr>
        <w:pStyle w:val="ListParagraph"/>
        <w:numPr>
          <w:ilvl w:val="0"/>
          <w:numId w:val="36"/>
        </w:numPr>
        <w:rPr>
          <w:vanish/>
          <w:lang w:val="cy-GB"/>
        </w:rPr>
      </w:pPr>
    </w:p>
    <w:p w14:paraId="05373428" w14:textId="77777777" w:rsidR="0026764D" w:rsidRPr="0026764D" w:rsidRDefault="0026764D" w:rsidP="0026764D">
      <w:pPr>
        <w:pStyle w:val="ListParagraph"/>
        <w:numPr>
          <w:ilvl w:val="0"/>
          <w:numId w:val="36"/>
        </w:numPr>
        <w:rPr>
          <w:vanish/>
          <w:lang w:val="cy-GB"/>
        </w:rPr>
      </w:pPr>
    </w:p>
    <w:p w14:paraId="5AE8F474" w14:textId="77777777" w:rsidR="0026764D" w:rsidRPr="0026764D" w:rsidRDefault="0026764D" w:rsidP="0026764D">
      <w:pPr>
        <w:pStyle w:val="ListParagraph"/>
        <w:numPr>
          <w:ilvl w:val="0"/>
          <w:numId w:val="36"/>
        </w:numPr>
        <w:rPr>
          <w:vanish/>
          <w:lang w:val="cy-GB"/>
        </w:rPr>
      </w:pPr>
    </w:p>
    <w:p w14:paraId="5ACD73EC" w14:textId="77777777" w:rsidR="0026764D" w:rsidRPr="0026764D" w:rsidRDefault="0026764D" w:rsidP="0026764D">
      <w:pPr>
        <w:pStyle w:val="ListParagraph"/>
        <w:numPr>
          <w:ilvl w:val="0"/>
          <w:numId w:val="36"/>
        </w:numPr>
        <w:rPr>
          <w:vanish/>
          <w:lang w:val="cy-GB"/>
        </w:rPr>
      </w:pPr>
    </w:p>
    <w:p w14:paraId="6E17B041" w14:textId="77777777" w:rsidR="0026764D" w:rsidRPr="0026764D" w:rsidRDefault="0026764D" w:rsidP="0026764D">
      <w:pPr>
        <w:pStyle w:val="ListParagraph"/>
        <w:numPr>
          <w:ilvl w:val="0"/>
          <w:numId w:val="36"/>
        </w:numPr>
        <w:rPr>
          <w:vanish/>
          <w:lang w:val="cy-GB"/>
        </w:rPr>
      </w:pPr>
    </w:p>
    <w:p w14:paraId="109B75F3" w14:textId="77777777" w:rsidR="0026764D" w:rsidRPr="0026764D" w:rsidRDefault="0026764D" w:rsidP="0026764D">
      <w:pPr>
        <w:pStyle w:val="ListParagraph"/>
        <w:numPr>
          <w:ilvl w:val="0"/>
          <w:numId w:val="36"/>
        </w:numPr>
        <w:rPr>
          <w:vanish/>
          <w:lang w:val="cy-GB"/>
        </w:rPr>
      </w:pPr>
    </w:p>
    <w:p w14:paraId="641A9D1D" w14:textId="77777777" w:rsidR="0026764D" w:rsidRPr="0026764D" w:rsidRDefault="0026764D" w:rsidP="0026764D">
      <w:pPr>
        <w:pStyle w:val="ListParagraph"/>
        <w:numPr>
          <w:ilvl w:val="1"/>
          <w:numId w:val="36"/>
        </w:numPr>
        <w:rPr>
          <w:vanish/>
          <w:lang w:val="cy-GB"/>
        </w:rPr>
      </w:pPr>
    </w:p>
    <w:p w14:paraId="6493C9FF" w14:textId="77777777" w:rsidR="0026764D" w:rsidRPr="0026764D" w:rsidRDefault="0026764D" w:rsidP="0026764D">
      <w:pPr>
        <w:pStyle w:val="ListParagraph"/>
        <w:numPr>
          <w:ilvl w:val="1"/>
          <w:numId w:val="36"/>
        </w:numPr>
        <w:rPr>
          <w:vanish/>
          <w:lang w:val="cy-GB"/>
        </w:rPr>
      </w:pPr>
    </w:p>
    <w:p w14:paraId="1C8DAE94" w14:textId="77777777" w:rsidR="0026764D" w:rsidRPr="0026764D" w:rsidRDefault="0026764D" w:rsidP="0026764D">
      <w:pPr>
        <w:pStyle w:val="ListParagraph"/>
        <w:numPr>
          <w:ilvl w:val="1"/>
          <w:numId w:val="36"/>
        </w:numPr>
        <w:rPr>
          <w:vanish/>
          <w:lang w:val="cy-GB"/>
        </w:rPr>
      </w:pPr>
    </w:p>
    <w:p w14:paraId="7EBE0A72" w14:textId="77777777" w:rsidR="0026764D" w:rsidRPr="0026764D" w:rsidRDefault="0026764D" w:rsidP="0026764D">
      <w:pPr>
        <w:pStyle w:val="ListParagraph"/>
        <w:numPr>
          <w:ilvl w:val="1"/>
          <w:numId w:val="36"/>
        </w:numPr>
        <w:rPr>
          <w:vanish/>
          <w:lang w:val="cy-GB"/>
        </w:rPr>
      </w:pPr>
    </w:p>
    <w:p w14:paraId="65A39BD2" w14:textId="026F312C" w:rsidR="00134298" w:rsidRDefault="00D27108" w:rsidP="0026764D">
      <w:pPr>
        <w:pStyle w:val="ListParagraph"/>
        <w:numPr>
          <w:ilvl w:val="2"/>
          <w:numId w:val="36"/>
        </w:numPr>
      </w:pPr>
      <w:r w:rsidRPr="00794F7C">
        <w:rPr>
          <w:lang w:val="cy-GB"/>
        </w:rPr>
        <w:t>Fel arfer mae'r costau hyn yn perthyn i un o'r tri chategori hyn:</w:t>
      </w:r>
    </w:p>
    <w:p w14:paraId="65A39BD3" w14:textId="77777777" w:rsidR="00134298" w:rsidRPr="00794F7C" w:rsidRDefault="00D27108" w:rsidP="00116143">
      <w:pPr>
        <w:pStyle w:val="ListParagraph"/>
        <w:numPr>
          <w:ilvl w:val="0"/>
          <w:numId w:val="37"/>
        </w:numPr>
      </w:pPr>
      <w:r w:rsidRPr="000022C4">
        <w:rPr>
          <w:b/>
          <w:bCs/>
          <w:lang w:val="cy-GB"/>
        </w:rPr>
        <w:t>Eitemau a gwasanaethau arbenigol:</w:t>
      </w:r>
      <w:r w:rsidRPr="000022C4">
        <w:rPr>
          <w:lang w:val="cy-GB"/>
        </w:rPr>
        <w:t xml:space="preserve"> eitemau i helpu gydag anableddau fel cadeiriau olwyn neu gadeiriau gogwyddol trydan.</w:t>
      </w:r>
    </w:p>
    <w:p w14:paraId="65A39BD4" w14:textId="77777777" w:rsidR="00134298" w:rsidRPr="00EC4468" w:rsidRDefault="00D27108" w:rsidP="00116143">
      <w:pPr>
        <w:pStyle w:val="ListParagraph"/>
        <w:numPr>
          <w:ilvl w:val="0"/>
          <w:numId w:val="37"/>
        </w:numPr>
      </w:pPr>
      <w:r w:rsidRPr="000022C4">
        <w:rPr>
          <w:b/>
          <w:bCs/>
          <w:lang w:val="cy-GB"/>
        </w:rPr>
        <w:t>Cynnydd o ran y defnydd o eitemau a gwasanaethau nad ydynt yn arbenigol:</w:t>
      </w:r>
      <w:r w:rsidRPr="000022C4">
        <w:rPr>
          <w:lang w:val="cy-GB"/>
        </w:rPr>
        <w:t xml:space="preserve"> gall fod yn rhaid i bobl anabl ddefnyddio mwy o bethau, fel trafnidiaeth neu wres.</w:t>
      </w:r>
    </w:p>
    <w:p w14:paraId="65A39BD5" w14:textId="77777777" w:rsidR="00134298" w:rsidRPr="00EC4468" w:rsidRDefault="00D27108" w:rsidP="00116143">
      <w:pPr>
        <w:pStyle w:val="ListParagraph"/>
        <w:numPr>
          <w:ilvl w:val="0"/>
          <w:numId w:val="37"/>
        </w:numPr>
      </w:pPr>
      <w:r w:rsidRPr="00EC4468">
        <w:rPr>
          <w:b/>
          <w:bCs/>
          <w:lang w:val="cy-GB"/>
        </w:rPr>
        <w:t>Eitemau a gwasanaethau cost uwch nad ydynt yn arbenigol:</w:t>
      </w:r>
      <w:r w:rsidRPr="00EC4468">
        <w:rPr>
          <w:lang w:val="cy-GB"/>
        </w:rPr>
        <w:t xml:space="preserve"> gall fod yn rhaid i berson ddefnyddio pethau sy'n costio mwy na'r cyfartaledd, fel gwasanaeth dosbarthu i'r cartref.</w:t>
      </w:r>
    </w:p>
    <w:p w14:paraId="65A39BD6" w14:textId="77777777" w:rsidR="000022C4" w:rsidRPr="00EC4468" w:rsidRDefault="000022C4" w:rsidP="000022C4"/>
    <w:p w14:paraId="65A39BD7" w14:textId="77777777" w:rsidR="00C03FA4" w:rsidRPr="00EC4468" w:rsidRDefault="00C03FA4" w:rsidP="0026764D"/>
    <w:p w14:paraId="65A39BDD" w14:textId="77777777" w:rsidR="00134298" w:rsidRPr="00EC4468" w:rsidRDefault="00D27108" w:rsidP="00116143">
      <w:pPr>
        <w:pStyle w:val="ListParagraph"/>
        <w:numPr>
          <w:ilvl w:val="2"/>
          <w:numId w:val="36"/>
        </w:numPr>
      </w:pPr>
      <w:r w:rsidRPr="00EC4468">
        <w:rPr>
          <w:lang w:val="cy-GB"/>
        </w:rPr>
        <w:t xml:space="preserve">Ni chaiff lwfansau dewisol ar gyfer gwariant sy'n ymwneud ag anabledd eu rhoi </w:t>
      </w:r>
      <w:r w:rsidRPr="00EC4468">
        <w:rPr>
          <w:lang w:val="cy-GB"/>
        </w:rPr>
        <w:lastRenderedPageBreak/>
        <w:t>oni bai fod y costau hynny:</w:t>
      </w:r>
    </w:p>
    <w:p w14:paraId="65A39BDE" w14:textId="77777777" w:rsidR="00134298" w:rsidRPr="00EC4468" w:rsidRDefault="00D27108" w:rsidP="00116143">
      <w:pPr>
        <w:pStyle w:val="ListParagraph"/>
        <w:numPr>
          <w:ilvl w:val="0"/>
          <w:numId w:val="38"/>
        </w:numPr>
      </w:pPr>
      <w:r w:rsidRPr="00EC4468">
        <w:rPr>
          <w:lang w:val="cy-GB"/>
        </w:rPr>
        <w:t>Yn cael eu talu'n llawn gan y person sy'n cael ei asesu'n ariannol.</w:t>
      </w:r>
    </w:p>
    <w:p w14:paraId="65A39BDF" w14:textId="77777777" w:rsidR="00134298" w:rsidRPr="00EC4468" w:rsidRDefault="00D27108" w:rsidP="00116143">
      <w:pPr>
        <w:pStyle w:val="ListParagraph"/>
        <w:numPr>
          <w:ilvl w:val="0"/>
          <w:numId w:val="38"/>
        </w:numPr>
      </w:pPr>
      <w:r w:rsidRPr="00EC4468">
        <w:rPr>
          <w:lang w:val="cy-GB"/>
        </w:rPr>
        <w:t>Yn ymwneud yn arbennig â'r anabledd dan sylw.</w:t>
      </w:r>
    </w:p>
    <w:p w14:paraId="65A39BE0" w14:textId="77777777" w:rsidR="00A27407" w:rsidRPr="00EC4468" w:rsidRDefault="00D27108" w:rsidP="00116143">
      <w:pPr>
        <w:pStyle w:val="ListParagraph"/>
        <w:numPr>
          <w:ilvl w:val="0"/>
          <w:numId w:val="38"/>
        </w:numPr>
      </w:pPr>
      <w:r w:rsidRPr="00EC4468">
        <w:rPr>
          <w:lang w:val="cy-GB"/>
        </w:rPr>
        <w:t>Yn uwch na'r hyn y disgwylir yn rhesymol y byddai person nad yw'n anabl yn ei wario.</w:t>
      </w:r>
    </w:p>
    <w:p w14:paraId="00124A5D" w14:textId="77777777" w:rsidR="0094090C" w:rsidRPr="0094090C" w:rsidRDefault="0094090C" w:rsidP="0094090C">
      <w:pPr>
        <w:pStyle w:val="ListParagraph"/>
        <w:numPr>
          <w:ilvl w:val="0"/>
          <w:numId w:val="39"/>
        </w:numPr>
        <w:rPr>
          <w:vanish/>
          <w:lang w:val="cy-GB"/>
        </w:rPr>
      </w:pPr>
    </w:p>
    <w:p w14:paraId="29D23119" w14:textId="77777777" w:rsidR="0094090C" w:rsidRPr="0094090C" w:rsidRDefault="0094090C" w:rsidP="0094090C">
      <w:pPr>
        <w:pStyle w:val="ListParagraph"/>
        <w:numPr>
          <w:ilvl w:val="0"/>
          <w:numId w:val="39"/>
        </w:numPr>
        <w:rPr>
          <w:vanish/>
          <w:lang w:val="cy-GB"/>
        </w:rPr>
      </w:pPr>
    </w:p>
    <w:p w14:paraId="760BEDCC" w14:textId="77777777" w:rsidR="0094090C" w:rsidRPr="0094090C" w:rsidRDefault="0094090C" w:rsidP="0094090C">
      <w:pPr>
        <w:pStyle w:val="ListParagraph"/>
        <w:numPr>
          <w:ilvl w:val="0"/>
          <w:numId w:val="39"/>
        </w:numPr>
        <w:rPr>
          <w:vanish/>
          <w:lang w:val="cy-GB"/>
        </w:rPr>
      </w:pPr>
    </w:p>
    <w:p w14:paraId="402E81FC" w14:textId="77777777" w:rsidR="0094090C" w:rsidRPr="0094090C" w:rsidRDefault="0094090C" w:rsidP="0094090C">
      <w:pPr>
        <w:pStyle w:val="ListParagraph"/>
        <w:numPr>
          <w:ilvl w:val="0"/>
          <w:numId w:val="39"/>
        </w:numPr>
        <w:rPr>
          <w:vanish/>
          <w:lang w:val="cy-GB"/>
        </w:rPr>
      </w:pPr>
    </w:p>
    <w:p w14:paraId="78229E6B" w14:textId="77777777" w:rsidR="0094090C" w:rsidRPr="0094090C" w:rsidRDefault="0094090C" w:rsidP="0094090C">
      <w:pPr>
        <w:pStyle w:val="ListParagraph"/>
        <w:numPr>
          <w:ilvl w:val="0"/>
          <w:numId w:val="39"/>
        </w:numPr>
        <w:rPr>
          <w:vanish/>
          <w:lang w:val="cy-GB"/>
        </w:rPr>
      </w:pPr>
    </w:p>
    <w:p w14:paraId="078F6009" w14:textId="77777777" w:rsidR="0094090C" w:rsidRPr="0094090C" w:rsidRDefault="0094090C" w:rsidP="0094090C">
      <w:pPr>
        <w:pStyle w:val="ListParagraph"/>
        <w:numPr>
          <w:ilvl w:val="0"/>
          <w:numId w:val="39"/>
        </w:numPr>
        <w:rPr>
          <w:vanish/>
          <w:lang w:val="cy-GB"/>
        </w:rPr>
      </w:pPr>
    </w:p>
    <w:p w14:paraId="6EA94B1E" w14:textId="77777777" w:rsidR="0094090C" w:rsidRPr="0094090C" w:rsidRDefault="0094090C" w:rsidP="0094090C">
      <w:pPr>
        <w:pStyle w:val="ListParagraph"/>
        <w:numPr>
          <w:ilvl w:val="0"/>
          <w:numId w:val="39"/>
        </w:numPr>
        <w:rPr>
          <w:vanish/>
          <w:lang w:val="cy-GB"/>
        </w:rPr>
      </w:pPr>
    </w:p>
    <w:p w14:paraId="59FBC65F" w14:textId="77777777" w:rsidR="0094090C" w:rsidRPr="0094090C" w:rsidRDefault="0094090C" w:rsidP="0094090C">
      <w:pPr>
        <w:pStyle w:val="ListParagraph"/>
        <w:numPr>
          <w:ilvl w:val="0"/>
          <w:numId w:val="39"/>
        </w:numPr>
        <w:rPr>
          <w:vanish/>
          <w:lang w:val="cy-GB"/>
        </w:rPr>
      </w:pPr>
    </w:p>
    <w:p w14:paraId="3C8D314C" w14:textId="77777777" w:rsidR="0094090C" w:rsidRPr="0094090C" w:rsidRDefault="0094090C" w:rsidP="0094090C">
      <w:pPr>
        <w:pStyle w:val="ListParagraph"/>
        <w:numPr>
          <w:ilvl w:val="0"/>
          <w:numId w:val="39"/>
        </w:numPr>
        <w:rPr>
          <w:vanish/>
          <w:lang w:val="cy-GB"/>
        </w:rPr>
      </w:pPr>
    </w:p>
    <w:p w14:paraId="61E8FC1F" w14:textId="77777777" w:rsidR="0094090C" w:rsidRPr="0094090C" w:rsidRDefault="0094090C" w:rsidP="0094090C">
      <w:pPr>
        <w:pStyle w:val="ListParagraph"/>
        <w:numPr>
          <w:ilvl w:val="0"/>
          <w:numId w:val="39"/>
        </w:numPr>
        <w:rPr>
          <w:vanish/>
          <w:lang w:val="cy-GB"/>
        </w:rPr>
      </w:pPr>
    </w:p>
    <w:p w14:paraId="723693F9" w14:textId="77777777" w:rsidR="0094090C" w:rsidRPr="0094090C" w:rsidRDefault="0094090C" w:rsidP="0094090C">
      <w:pPr>
        <w:pStyle w:val="ListParagraph"/>
        <w:numPr>
          <w:ilvl w:val="0"/>
          <w:numId w:val="39"/>
        </w:numPr>
        <w:rPr>
          <w:vanish/>
          <w:lang w:val="cy-GB"/>
        </w:rPr>
      </w:pPr>
    </w:p>
    <w:p w14:paraId="168B78B7" w14:textId="77777777" w:rsidR="0094090C" w:rsidRPr="0094090C" w:rsidRDefault="0094090C" w:rsidP="0094090C">
      <w:pPr>
        <w:pStyle w:val="ListParagraph"/>
        <w:numPr>
          <w:ilvl w:val="0"/>
          <w:numId w:val="39"/>
        </w:numPr>
        <w:rPr>
          <w:vanish/>
          <w:lang w:val="cy-GB"/>
        </w:rPr>
      </w:pPr>
    </w:p>
    <w:p w14:paraId="23CDBD45" w14:textId="77777777" w:rsidR="0094090C" w:rsidRPr="0094090C" w:rsidRDefault="0094090C" w:rsidP="0094090C">
      <w:pPr>
        <w:pStyle w:val="ListParagraph"/>
        <w:numPr>
          <w:ilvl w:val="0"/>
          <w:numId w:val="39"/>
        </w:numPr>
        <w:rPr>
          <w:vanish/>
          <w:lang w:val="cy-GB"/>
        </w:rPr>
      </w:pPr>
    </w:p>
    <w:p w14:paraId="628D277A" w14:textId="77777777" w:rsidR="0094090C" w:rsidRPr="0094090C" w:rsidRDefault="0094090C" w:rsidP="0094090C">
      <w:pPr>
        <w:pStyle w:val="ListParagraph"/>
        <w:numPr>
          <w:ilvl w:val="0"/>
          <w:numId w:val="39"/>
        </w:numPr>
        <w:rPr>
          <w:vanish/>
          <w:lang w:val="cy-GB"/>
        </w:rPr>
      </w:pPr>
    </w:p>
    <w:p w14:paraId="458E1E3D" w14:textId="77777777" w:rsidR="0094090C" w:rsidRPr="0094090C" w:rsidRDefault="0094090C" w:rsidP="0094090C">
      <w:pPr>
        <w:pStyle w:val="ListParagraph"/>
        <w:numPr>
          <w:ilvl w:val="0"/>
          <w:numId w:val="39"/>
        </w:numPr>
        <w:rPr>
          <w:vanish/>
          <w:lang w:val="cy-GB"/>
        </w:rPr>
      </w:pPr>
    </w:p>
    <w:p w14:paraId="1E23C093" w14:textId="77777777" w:rsidR="0094090C" w:rsidRPr="0094090C" w:rsidRDefault="0094090C" w:rsidP="0094090C">
      <w:pPr>
        <w:pStyle w:val="ListParagraph"/>
        <w:numPr>
          <w:ilvl w:val="0"/>
          <w:numId w:val="39"/>
        </w:numPr>
        <w:rPr>
          <w:vanish/>
          <w:lang w:val="cy-GB"/>
        </w:rPr>
      </w:pPr>
    </w:p>
    <w:p w14:paraId="6F28452A" w14:textId="77777777" w:rsidR="0094090C" w:rsidRPr="0094090C" w:rsidRDefault="0094090C" w:rsidP="0094090C">
      <w:pPr>
        <w:pStyle w:val="ListParagraph"/>
        <w:numPr>
          <w:ilvl w:val="0"/>
          <w:numId w:val="39"/>
        </w:numPr>
        <w:rPr>
          <w:vanish/>
          <w:lang w:val="cy-GB"/>
        </w:rPr>
      </w:pPr>
    </w:p>
    <w:p w14:paraId="48034CF2" w14:textId="77777777" w:rsidR="0094090C" w:rsidRPr="0094090C" w:rsidRDefault="0094090C" w:rsidP="0094090C">
      <w:pPr>
        <w:pStyle w:val="ListParagraph"/>
        <w:numPr>
          <w:ilvl w:val="0"/>
          <w:numId w:val="39"/>
        </w:numPr>
        <w:rPr>
          <w:vanish/>
          <w:lang w:val="cy-GB"/>
        </w:rPr>
      </w:pPr>
    </w:p>
    <w:p w14:paraId="742A30F9" w14:textId="77777777" w:rsidR="0094090C" w:rsidRPr="0094090C" w:rsidRDefault="0094090C" w:rsidP="0094090C">
      <w:pPr>
        <w:pStyle w:val="ListParagraph"/>
        <w:numPr>
          <w:ilvl w:val="0"/>
          <w:numId w:val="39"/>
        </w:numPr>
        <w:rPr>
          <w:vanish/>
          <w:lang w:val="cy-GB"/>
        </w:rPr>
      </w:pPr>
    </w:p>
    <w:p w14:paraId="1BE60749" w14:textId="77777777" w:rsidR="0094090C" w:rsidRPr="0094090C" w:rsidRDefault="0094090C" w:rsidP="0094090C">
      <w:pPr>
        <w:pStyle w:val="ListParagraph"/>
        <w:numPr>
          <w:ilvl w:val="1"/>
          <w:numId w:val="39"/>
        </w:numPr>
        <w:rPr>
          <w:vanish/>
          <w:lang w:val="cy-GB"/>
        </w:rPr>
      </w:pPr>
    </w:p>
    <w:p w14:paraId="6BCCBB42" w14:textId="77777777" w:rsidR="0094090C" w:rsidRPr="0094090C" w:rsidRDefault="0094090C" w:rsidP="0094090C">
      <w:pPr>
        <w:pStyle w:val="ListParagraph"/>
        <w:numPr>
          <w:ilvl w:val="1"/>
          <w:numId w:val="39"/>
        </w:numPr>
        <w:rPr>
          <w:vanish/>
          <w:lang w:val="cy-GB"/>
        </w:rPr>
      </w:pPr>
    </w:p>
    <w:p w14:paraId="26554588" w14:textId="77777777" w:rsidR="0094090C" w:rsidRPr="0094090C" w:rsidRDefault="0094090C" w:rsidP="0094090C">
      <w:pPr>
        <w:pStyle w:val="ListParagraph"/>
        <w:numPr>
          <w:ilvl w:val="1"/>
          <w:numId w:val="39"/>
        </w:numPr>
        <w:rPr>
          <w:vanish/>
          <w:lang w:val="cy-GB"/>
        </w:rPr>
      </w:pPr>
    </w:p>
    <w:p w14:paraId="6B678EB9" w14:textId="77777777" w:rsidR="0094090C" w:rsidRPr="0094090C" w:rsidRDefault="0094090C" w:rsidP="0094090C">
      <w:pPr>
        <w:pStyle w:val="ListParagraph"/>
        <w:numPr>
          <w:ilvl w:val="1"/>
          <w:numId w:val="39"/>
        </w:numPr>
        <w:rPr>
          <w:vanish/>
          <w:lang w:val="cy-GB"/>
        </w:rPr>
      </w:pPr>
    </w:p>
    <w:p w14:paraId="3B26C77C" w14:textId="77777777" w:rsidR="0094090C" w:rsidRPr="0094090C" w:rsidRDefault="0094090C" w:rsidP="0094090C">
      <w:pPr>
        <w:pStyle w:val="ListParagraph"/>
        <w:numPr>
          <w:ilvl w:val="2"/>
          <w:numId w:val="39"/>
        </w:numPr>
        <w:rPr>
          <w:vanish/>
          <w:lang w:val="cy-GB"/>
        </w:rPr>
      </w:pPr>
    </w:p>
    <w:p w14:paraId="2BEC03E5" w14:textId="77777777" w:rsidR="0094090C" w:rsidRPr="0094090C" w:rsidRDefault="0094090C" w:rsidP="0094090C">
      <w:pPr>
        <w:pStyle w:val="ListParagraph"/>
        <w:numPr>
          <w:ilvl w:val="2"/>
          <w:numId w:val="39"/>
        </w:numPr>
        <w:rPr>
          <w:vanish/>
          <w:lang w:val="cy-GB"/>
        </w:rPr>
      </w:pPr>
    </w:p>
    <w:p w14:paraId="65A39BFA" w14:textId="59BFBE15" w:rsidR="00134298" w:rsidRPr="00794F7C" w:rsidRDefault="00D27108" w:rsidP="0094090C">
      <w:pPr>
        <w:pStyle w:val="ListParagraph"/>
        <w:numPr>
          <w:ilvl w:val="2"/>
          <w:numId w:val="39"/>
        </w:numPr>
      </w:pPr>
      <w:r w:rsidRPr="00EC4468">
        <w:rPr>
          <w:lang w:val="cy-GB"/>
        </w:rPr>
        <w:t>Byddai disgwyl bod y person wedi ymchwilio'n rhesymol i ddod o hyd i'r pris gorau cyn gwario unrhyw arian, fel y byddai unrhyw un yn ei wneud wrth wario swm sylweddol ar rywbeth.</w:t>
      </w:r>
    </w:p>
    <w:p w14:paraId="46E38EB8" w14:textId="77777777" w:rsidR="0094090C" w:rsidRPr="0094090C" w:rsidRDefault="0094090C" w:rsidP="0094090C">
      <w:pPr>
        <w:pStyle w:val="ListParagraph"/>
        <w:numPr>
          <w:ilvl w:val="0"/>
          <w:numId w:val="40"/>
        </w:numPr>
        <w:rPr>
          <w:vanish/>
          <w:lang w:val="cy-GB"/>
        </w:rPr>
      </w:pPr>
    </w:p>
    <w:p w14:paraId="15390FE9" w14:textId="77777777" w:rsidR="0094090C" w:rsidRPr="0094090C" w:rsidRDefault="0094090C" w:rsidP="0094090C">
      <w:pPr>
        <w:pStyle w:val="ListParagraph"/>
        <w:numPr>
          <w:ilvl w:val="0"/>
          <w:numId w:val="40"/>
        </w:numPr>
        <w:rPr>
          <w:vanish/>
          <w:lang w:val="cy-GB"/>
        </w:rPr>
      </w:pPr>
    </w:p>
    <w:p w14:paraId="0935B27A" w14:textId="77777777" w:rsidR="0094090C" w:rsidRPr="0094090C" w:rsidRDefault="0094090C" w:rsidP="0094090C">
      <w:pPr>
        <w:pStyle w:val="ListParagraph"/>
        <w:numPr>
          <w:ilvl w:val="0"/>
          <w:numId w:val="40"/>
        </w:numPr>
        <w:rPr>
          <w:vanish/>
          <w:lang w:val="cy-GB"/>
        </w:rPr>
      </w:pPr>
    </w:p>
    <w:p w14:paraId="3F0D1494" w14:textId="77777777" w:rsidR="0094090C" w:rsidRPr="0094090C" w:rsidRDefault="0094090C" w:rsidP="0094090C">
      <w:pPr>
        <w:pStyle w:val="ListParagraph"/>
        <w:numPr>
          <w:ilvl w:val="0"/>
          <w:numId w:val="40"/>
        </w:numPr>
        <w:rPr>
          <w:vanish/>
          <w:lang w:val="cy-GB"/>
        </w:rPr>
      </w:pPr>
    </w:p>
    <w:p w14:paraId="4054BAF2" w14:textId="77777777" w:rsidR="0094090C" w:rsidRPr="0094090C" w:rsidRDefault="0094090C" w:rsidP="0094090C">
      <w:pPr>
        <w:pStyle w:val="ListParagraph"/>
        <w:numPr>
          <w:ilvl w:val="0"/>
          <w:numId w:val="40"/>
        </w:numPr>
        <w:rPr>
          <w:vanish/>
          <w:lang w:val="cy-GB"/>
        </w:rPr>
      </w:pPr>
    </w:p>
    <w:p w14:paraId="1A446684" w14:textId="77777777" w:rsidR="0094090C" w:rsidRPr="0094090C" w:rsidRDefault="0094090C" w:rsidP="0094090C">
      <w:pPr>
        <w:pStyle w:val="ListParagraph"/>
        <w:numPr>
          <w:ilvl w:val="0"/>
          <w:numId w:val="40"/>
        </w:numPr>
        <w:rPr>
          <w:vanish/>
          <w:lang w:val="cy-GB"/>
        </w:rPr>
      </w:pPr>
    </w:p>
    <w:p w14:paraId="0161D04F" w14:textId="77777777" w:rsidR="0094090C" w:rsidRPr="0094090C" w:rsidRDefault="0094090C" w:rsidP="0094090C">
      <w:pPr>
        <w:pStyle w:val="ListParagraph"/>
        <w:numPr>
          <w:ilvl w:val="0"/>
          <w:numId w:val="40"/>
        </w:numPr>
        <w:rPr>
          <w:vanish/>
          <w:lang w:val="cy-GB"/>
        </w:rPr>
      </w:pPr>
    </w:p>
    <w:p w14:paraId="14267E67" w14:textId="77777777" w:rsidR="0094090C" w:rsidRPr="0094090C" w:rsidRDefault="0094090C" w:rsidP="0094090C">
      <w:pPr>
        <w:pStyle w:val="ListParagraph"/>
        <w:numPr>
          <w:ilvl w:val="0"/>
          <w:numId w:val="40"/>
        </w:numPr>
        <w:rPr>
          <w:vanish/>
          <w:lang w:val="cy-GB"/>
        </w:rPr>
      </w:pPr>
    </w:p>
    <w:p w14:paraId="624EE84E" w14:textId="77777777" w:rsidR="0094090C" w:rsidRPr="0094090C" w:rsidRDefault="0094090C" w:rsidP="0094090C">
      <w:pPr>
        <w:pStyle w:val="ListParagraph"/>
        <w:numPr>
          <w:ilvl w:val="0"/>
          <w:numId w:val="40"/>
        </w:numPr>
        <w:rPr>
          <w:vanish/>
          <w:lang w:val="cy-GB"/>
        </w:rPr>
      </w:pPr>
    </w:p>
    <w:p w14:paraId="2121A536" w14:textId="77777777" w:rsidR="0094090C" w:rsidRPr="0094090C" w:rsidRDefault="0094090C" w:rsidP="0094090C">
      <w:pPr>
        <w:pStyle w:val="ListParagraph"/>
        <w:numPr>
          <w:ilvl w:val="0"/>
          <w:numId w:val="40"/>
        </w:numPr>
        <w:rPr>
          <w:vanish/>
          <w:lang w:val="cy-GB"/>
        </w:rPr>
      </w:pPr>
    </w:p>
    <w:p w14:paraId="7D467306" w14:textId="77777777" w:rsidR="0094090C" w:rsidRPr="0094090C" w:rsidRDefault="0094090C" w:rsidP="0094090C">
      <w:pPr>
        <w:pStyle w:val="ListParagraph"/>
        <w:numPr>
          <w:ilvl w:val="0"/>
          <w:numId w:val="40"/>
        </w:numPr>
        <w:rPr>
          <w:vanish/>
          <w:lang w:val="cy-GB"/>
        </w:rPr>
      </w:pPr>
    </w:p>
    <w:p w14:paraId="2CA2CD6B" w14:textId="77777777" w:rsidR="0094090C" w:rsidRPr="0094090C" w:rsidRDefault="0094090C" w:rsidP="0094090C">
      <w:pPr>
        <w:pStyle w:val="ListParagraph"/>
        <w:numPr>
          <w:ilvl w:val="0"/>
          <w:numId w:val="40"/>
        </w:numPr>
        <w:rPr>
          <w:vanish/>
          <w:lang w:val="cy-GB"/>
        </w:rPr>
      </w:pPr>
    </w:p>
    <w:p w14:paraId="6B13ECAE" w14:textId="77777777" w:rsidR="0094090C" w:rsidRPr="0094090C" w:rsidRDefault="0094090C" w:rsidP="0094090C">
      <w:pPr>
        <w:pStyle w:val="ListParagraph"/>
        <w:numPr>
          <w:ilvl w:val="0"/>
          <w:numId w:val="40"/>
        </w:numPr>
        <w:rPr>
          <w:vanish/>
          <w:lang w:val="cy-GB"/>
        </w:rPr>
      </w:pPr>
    </w:p>
    <w:p w14:paraId="1DED4AB1" w14:textId="77777777" w:rsidR="0094090C" w:rsidRPr="0094090C" w:rsidRDefault="0094090C" w:rsidP="0094090C">
      <w:pPr>
        <w:pStyle w:val="ListParagraph"/>
        <w:numPr>
          <w:ilvl w:val="0"/>
          <w:numId w:val="40"/>
        </w:numPr>
        <w:rPr>
          <w:vanish/>
          <w:lang w:val="cy-GB"/>
        </w:rPr>
      </w:pPr>
    </w:p>
    <w:p w14:paraId="334C8AE0" w14:textId="77777777" w:rsidR="0094090C" w:rsidRPr="0094090C" w:rsidRDefault="0094090C" w:rsidP="0094090C">
      <w:pPr>
        <w:pStyle w:val="ListParagraph"/>
        <w:numPr>
          <w:ilvl w:val="0"/>
          <w:numId w:val="40"/>
        </w:numPr>
        <w:rPr>
          <w:vanish/>
          <w:lang w:val="cy-GB"/>
        </w:rPr>
      </w:pPr>
    </w:p>
    <w:p w14:paraId="1C025D59" w14:textId="77777777" w:rsidR="0094090C" w:rsidRPr="0094090C" w:rsidRDefault="0094090C" w:rsidP="0094090C">
      <w:pPr>
        <w:pStyle w:val="ListParagraph"/>
        <w:numPr>
          <w:ilvl w:val="0"/>
          <w:numId w:val="40"/>
        </w:numPr>
        <w:rPr>
          <w:vanish/>
          <w:lang w:val="cy-GB"/>
        </w:rPr>
      </w:pPr>
    </w:p>
    <w:p w14:paraId="717DD53B" w14:textId="77777777" w:rsidR="0094090C" w:rsidRPr="0094090C" w:rsidRDefault="0094090C" w:rsidP="0094090C">
      <w:pPr>
        <w:pStyle w:val="ListParagraph"/>
        <w:numPr>
          <w:ilvl w:val="0"/>
          <w:numId w:val="40"/>
        </w:numPr>
        <w:rPr>
          <w:vanish/>
          <w:lang w:val="cy-GB"/>
        </w:rPr>
      </w:pPr>
    </w:p>
    <w:p w14:paraId="192343F8" w14:textId="77777777" w:rsidR="0094090C" w:rsidRPr="0094090C" w:rsidRDefault="0094090C" w:rsidP="0094090C">
      <w:pPr>
        <w:pStyle w:val="ListParagraph"/>
        <w:numPr>
          <w:ilvl w:val="0"/>
          <w:numId w:val="40"/>
        </w:numPr>
        <w:rPr>
          <w:vanish/>
          <w:lang w:val="cy-GB"/>
        </w:rPr>
      </w:pPr>
    </w:p>
    <w:p w14:paraId="2862121D" w14:textId="77777777" w:rsidR="0094090C" w:rsidRPr="0094090C" w:rsidRDefault="0094090C" w:rsidP="0094090C">
      <w:pPr>
        <w:pStyle w:val="ListParagraph"/>
        <w:numPr>
          <w:ilvl w:val="0"/>
          <w:numId w:val="40"/>
        </w:numPr>
        <w:rPr>
          <w:vanish/>
          <w:lang w:val="cy-GB"/>
        </w:rPr>
      </w:pPr>
    </w:p>
    <w:p w14:paraId="05B4DBB6" w14:textId="77777777" w:rsidR="0094090C" w:rsidRPr="0094090C" w:rsidRDefault="0094090C" w:rsidP="0094090C">
      <w:pPr>
        <w:pStyle w:val="ListParagraph"/>
        <w:numPr>
          <w:ilvl w:val="1"/>
          <w:numId w:val="40"/>
        </w:numPr>
        <w:rPr>
          <w:vanish/>
          <w:lang w:val="cy-GB"/>
        </w:rPr>
      </w:pPr>
    </w:p>
    <w:p w14:paraId="4AB31EE5" w14:textId="77777777" w:rsidR="0094090C" w:rsidRPr="0094090C" w:rsidRDefault="0094090C" w:rsidP="0094090C">
      <w:pPr>
        <w:pStyle w:val="ListParagraph"/>
        <w:numPr>
          <w:ilvl w:val="1"/>
          <w:numId w:val="40"/>
        </w:numPr>
        <w:rPr>
          <w:vanish/>
          <w:lang w:val="cy-GB"/>
        </w:rPr>
      </w:pPr>
    </w:p>
    <w:p w14:paraId="40D6F787" w14:textId="77777777" w:rsidR="0094090C" w:rsidRPr="0094090C" w:rsidRDefault="0094090C" w:rsidP="0094090C">
      <w:pPr>
        <w:pStyle w:val="ListParagraph"/>
        <w:numPr>
          <w:ilvl w:val="1"/>
          <w:numId w:val="40"/>
        </w:numPr>
        <w:rPr>
          <w:vanish/>
          <w:lang w:val="cy-GB"/>
        </w:rPr>
      </w:pPr>
    </w:p>
    <w:p w14:paraId="44E6676E" w14:textId="77777777" w:rsidR="0094090C" w:rsidRPr="0094090C" w:rsidRDefault="0094090C" w:rsidP="0094090C">
      <w:pPr>
        <w:pStyle w:val="ListParagraph"/>
        <w:numPr>
          <w:ilvl w:val="1"/>
          <w:numId w:val="40"/>
        </w:numPr>
        <w:rPr>
          <w:vanish/>
          <w:lang w:val="cy-GB"/>
        </w:rPr>
      </w:pPr>
    </w:p>
    <w:p w14:paraId="5A8E93B7" w14:textId="77777777" w:rsidR="0094090C" w:rsidRPr="0094090C" w:rsidRDefault="0094090C" w:rsidP="0094090C">
      <w:pPr>
        <w:pStyle w:val="ListParagraph"/>
        <w:numPr>
          <w:ilvl w:val="2"/>
          <w:numId w:val="40"/>
        </w:numPr>
        <w:rPr>
          <w:vanish/>
          <w:lang w:val="cy-GB"/>
        </w:rPr>
      </w:pPr>
    </w:p>
    <w:p w14:paraId="7C3AF899" w14:textId="77777777" w:rsidR="0094090C" w:rsidRPr="0094090C" w:rsidRDefault="0094090C" w:rsidP="0094090C">
      <w:pPr>
        <w:pStyle w:val="ListParagraph"/>
        <w:numPr>
          <w:ilvl w:val="2"/>
          <w:numId w:val="40"/>
        </w:numPr>
        <w:rPr>
          <w:vanish/>
          <w:lang w:val="cy-GB"/>
        </w:rPr>
      </w:pPr>
    </w:p>
    <w:p w14:paraId="647DA7C9" w14:textId="77777777" w:rsidR="0094090C" w:rsidRPr="0094090C" w:rsidRDefault="0094090C" w:rsidP="0094090C">
      <w:pPr>
        <w:pStyle w:val="ListParagraph"/>
        <w:numPr>
          <w:ilvl w:val="2"/>
          <w:numId w:val="40"/>
        </w:numPr>
        <w:rPr>
          <w:vanish/>
          <w:lang w:val="cy-GB"/>
        </w:rPr>
      </w:pPr>
    </w:p>
    <w:p w14:paraId="65A39C15" w14:textId="7D5FEFC1" w:rsidR="00D00255" w:rsidRDefault="00D27108" w:rsidP="0094090C">
      <w:pPr>
        <w:pStyle w:val="ListParagraph"/>
        <w:numPr>
          <w:ilvl w:val="2"/>
          <w:numId w:val="40"/>
        </w:numPr>
      </w:pPr>
      <w:r w:rsidRPr="00794F7C">
        <w:rPr>
          <w:lang w:val="cy-GB"/>
        </w:rPr>
        <w:t>Mae’n bosib y gofynnir i ymgeiswyr ddarparu rhagor o wybodaeth i gefnogi eu cais, fel tystiolaeth ategol i brofi bod y gost ychwanegol wedi’i hysgwyddo a thystiolaeth bod y gost yn gysylltiedig â’u hanabledd. Gellir gofyn am y dystiolaeth honno o bryd i'w gilydd i sicrhau bod yr asesiad ariannol yn parhau'n gyfredol.</w:t>
      </w:r>
    </w:p>
    <w:p w14:paraId="65A39C16" w14:textId="77777777" w:rsidR="00134298" w:rsidRPr="00794F7C" w:rsidRDefault="00D27108" w:rsidP="00116143">
      <w:pPr>
        <w:pStyle w:val="ListParagraph"/>
        <w:numPr>
          <w:ilvl w:val="2"/>
          <w:numId w:val="40"/>
        </w:numPr>
      </w:pPr>
      <w:r w:rsidRPr="00794F7C">
        <w:rPr>
          <w:lang w:val="cy-GB"/>
        </w:rPr>
        <w:t xml:space="preserve">Wrth ystyried a ellir cyfrif y gost ychwanegol a ddatganwyd, bydd y Cyngor yn ystyried materion amrywiol gan gynnwys y canlynol. Ni fwriedir i'r rhestr hon fod yn </w:t>
      </w:r>
      <w:proofErr w:type="spellStart"/>
      <w:r w:rsidRPr="00794F7C">
        <w:rPr>
          <w:lang w:val="cy-GB"/>
        </w:rPr>
        <w:t>hollgynhwysfawr</w:t>
      </w:r>
      <w:proofErr w:type="spellEnd"/>
      <w:r w:rsidRPr="00794F7C">
        <w:rPr>
          <w:lang w:val="cy-GB"/>
        </w:rPr>
        <w:t>, nac yn rhagnodol. Ei unig fwriad yw dangos y materion y bydd y Cyngor yn eu hystyried.</w:t>
      </w:r>
    </w:p>
    <w:p w14:paraId="65A39C17" w14:textId="77777777" w:rsidR="00134298" w:rsidRPr="00794F7C" w:rsidRDefault="00D27108" w:rsidP="00116143">
      <w:pPr>
        <w:pStyle w:val="ListParagraph"/>
        <w:numPr>
          <w:ilvl w:val="0"/>
          <w:numId w:val="41"/>
        </w:numPr>
      </w:pPr>
      <w:r w:rsidRPr="00794F7C">
        <w:rPr>
          <w:lang w:val="cy-GB"/>
        </w:rPr>
        <w:t>Ai'r person sy'n cael ei asesu'n ariannol sy'n gyfrifol am y gwariant?</w:t>
      </w:r>
    </w:p>
    <w:p w14:paraId="65A39C18" w14:textId="77777777" w:rsidR="00134298" w:rsidRPr="00794F7C" w:rsidRDefault="00D27108" w:rsidP="00116143">
      <w:pPr>
        <w:pStyle w:val="ListParagraph"/>
        <w:numPr>
          <w:ilvl w:val="0"/>
          <w:numId w:val="41"/>
        </w:numPr>
      </w:pPr>
      <w:r w:rsidRPr="00794F7C">
        <w:rPr>
          <w:lang w:val="cy-GB"/>
        </w:rPr>
        <w:t>A yw'r person yn derbyn budd-dal sy'n ymwneud ag anabledd?</w:t>
      </w:r>
    </w:p>
    <w:p w14:paraId="65A39C19" w14:textId="77777777" w:rsidR="00134298" w:rsidRPr="00794F7C" w:rsidRDefault="00D27108" w:rsidP="00116143">
      <w:pPr>
        <w:pStyle w:val="ListParagraph"/>
        <w:numPr>
          <w:ilvl w:val="0"/>
          <w:numId w:val="41"/>
        </w:numPr>
      </w:pPr>
      <w:r w:rsidRPr="00794F7C">
        <w:rPr>
          <w:lang w:val="cy-GB"/>
        </w:rPr>
        <w:t>A ellir ystyried yn rhesymol fod yr eitem yn gost sy’n gysylltiedig ag anabledd mewn perthynas ag angen a nodwyd drwy asesiad gofal y person?</w:t>
      </w:r>
    </w:p>
    <w:p w14:paraId="65A39C1A" w14:textId="77777777" w:rsidR="00134298" w:rsidRPr="00794F7C" w:rsidRDefault="00D27108" w:rsidP="00116143">
      <w:pPr>
        <w:pStyle w:val="ListParagraph"/>
        <w:numPr>
          <w:ilvl w:val="0"/>
          <w:numId w:val="41"/>
        </w:numPr>
      </w:pPr>
      <w:r w:rsidRPr="00794F7C">
        <w:rPr>
          <w:lang w:val="cy-GB"/>
        </w:rPr>
        <w:t>A yw'r gost yn ymwneud yn benodol â'r anabledd dan sylw?</w:t>
      </w:r>
    </w:p>
    <w:p w14:paraId="65A39C1B" w14:textId="77777777" w:rsidR="00134298" w:rsidRPr="00794F7C" w:rsidRDefault="00D27108" w:rsidP="00116143">
      <w:pPr>
        <w:pStyle w:val="ListParagraph"/>
        <w:numPr>
          <w:ilvl w:val="0"/>
          <w:numId w:val="41"/>
        </w:numPr>
      </w:pPr>
      <w:r w:rsidRPr="00794F7C">
        <w:rPr>
          <w:lang w:val="cy-GB"/>
        </w:rPr>
        <w:t>A yw'r gost yn rhywbeth rheolaidd?</w:t>
      </w:r>
    </w:p>
    <w:p w14:paraId="65A39C1C" w14:textId="77777777" w:rsidR="00134298" w:rsidRPr="00794F7C" w:rsidRDefault="00D27108" w:rsidP="00116143">
      <w:pPr>
        <w:pStyle w:val="ListParagraph"/>
        <w:numPr>
          <w:ilvl w:val="0"/>
          <w:numId w:val="41"/>
        </w:numPr>
      </w:pPr>
      <w:r w:rsidRPr="00794F7C">
        <w:rPr>
          <w:lang w:val="cy-GB"/>
        </w:rPr>
        <w:t xml:space="preserve">A yw'r gost yn uwch na'r hyn y disgwylir yn rhesymol y byddai person nad yw'n anabl yn ei wario? </w:t>
      </w:r>
    </w:p>
    <w:p w14:paraId="65A39C1D" w14:textId="77777777" w:rsidR="00134298" w:rsidRPr="00794F7C" w:rsidRDefault="00D27108" w:rsidP="00116143">
      <w:pPr>
        <w:pStyle w:val="ListParagraph"/>
        <w:numPr>
          <w:ilvl w:val="0"/>
          <w:numId w:val="41"/>
        </w:numPr>
      </w:pPr>
      <w:r w:rsidRPr="00794F7C">
        <w:rPr>
          <w:lang w:val="cy-GB"/>
        </w:rPr>
        <w:t xml:space="preserve">A oes dewis rhesymol arall ar gael am gost ratach? </w:t>
      </w:r>
    </w:p>
    <w:p w14:paraId="65A39C1E" w14:textId="77777777" w:rsidR="00134298" w:rsidRPr="00794F7C" w:rsidRDefault="00D27108" w:rsidP="00116143">
      <w:pPr>
        <w:pStyle w:val="ListParagraph"/>
        <w:numPr>
          <w:ilvl w:val="0"/>
          <w:numId w:val="41"/>
        </w:numPr>
      </w:pPr>
      <w:r w:rsidRPr="00794F7C">
        <w:rPr>
          <w:lang w:val="cy-GB"/>
        </w:rPr>
        <w:t xml:space="preserve">A fydd yr eitem/gwasanaeth dan sylw yn helpu'r person i fyw'n annibynnol? </w:t>
      </w:r>
    </w:p>
    <w:p w14:paraId="65A39C1F" w14:textId="77777777" w:rsidR="00134298" w:rsidRPr="00794F7C" w:rsidRDefault="00D27108" w:rsidP="00116143">
      <w:pPr>
        <w:pStyle w:val="ListParagraph"/>
        <w:numPr>
          <w:ilvl w:val="0"/>
          <w:numId w:val="41"/>
        </w:numPr>
      </w:pPr>
      <w:r w:rsidRPr="00794F7C">
        <w:rPr>
          <w:lang w:val="cy-GB"/>
        </w:rPr>
        <w:t>A yw’r eitem yn cael ei darparu mewn ffordd arall neu a ellid darparu ar ei chyfer mewn ffordd arall, er enghraifft drwy fudd-daliadau, grant neu’r GIG?</w:t>
      </w:r>
    </w:p>
    <w:p w14:paraId="65A39C20" w14:textId="77777777" w:rsidR="00134298" w:rsidRPr="00794F7C" w:rsidRDefault="00D27108" w:rsidP="00116143">
      <w:pPr>
        <w:pStyle w:val="ListParagraph"/>
        <w:numPr>
          <w:ilvl w:val="0"/>
          <w:numId w:val="41"/>
        </w:numPr>
      </w:pPr>
      <w:r w:rsidRPr="00794F7C">
        <w:rPr>
          <w:lang w:val="cy-GB"/>
        </w:rPr>
        <w:t>A all y person, ac a ddylai'r person, fod yn cyflawni'r dasg ei hun? Er enghraifft, gallai garddio fod o fudd i'w iechyd corfforol a/neu feddyliol.</w:t>
      </w:r>
    </w:p>
    <w:p w14:paraId="3BD13933" w14:textId="77777777" w:rsidR="0094090C" w:rsidRPr="0094090C" w:rsidRDefault="0094090C" w:rsidP="0094090C">
      <w:pPr>
        <w:pStyle w:val="ListParagraph"/>
        <w:numPr>
          <w:ilvl w:val="0"/>
          <w:numId w:val="42"/>
        </w:numPr>
        <w:rPr>
          <w:vanish/>
          <w:lang w:val="cy-GB"/>
        </w:rPr>
      </w:pPr>
    </w:p>
    <w:p w14:paraId="71A9CE2C" w14:textId="77777777" w:rsidR="0094090C" w:rsidRPr="0094090C" w:rsidRDefault="0094090C" w:rsidP="0094090C">
      <w:pPr>
        <w:pStyle w:val="ListParagraph"/>
        <w:numPr>
          <w:ilvl w:val="0"/>
          <w:numId w:val="42"/>
        </w:numPr>
        <w:rPr>
          <w:vanish/>
          <w:lang w:val="cy-GB"/>
        </w:rPr>
      </w:pPr>
    </w:p>
    <w:p w14:paraId="24033D9A" w14:textId="77777777" w:rsidR="0094090C" w:rsidRPr="0094090C" w:rsidRDefault="0094090C" w:rsidP="0094090C">
      <w:pPr>
        <w:pStyle w:val="ListParagraph"/>
        <w:numPr>
          <w:ilvl w:val="0"/>
          <w:numId w:val="42"/>
        </w:numPr>
        <w:rPr>
          <w:vanish/>
          <w:lang w:val="cy-GB"/>
        </w:rPr>
      </w:pPr>
    </w:p>
    <w:p w14:paraId="7750AD57" w14:textId="77777777" w:rsidR="0094090C" w:rsidRPr="0094090C" w:rsidRDefault="0094090C" w:rsidP="0094090C">
      <w:pPr>
        <w:pStyle w:val="ListParagraph"/>
        <w:numPr>
          <w:ilvl w:val="0"/>
          <w:numId w:val="42"/>
        </w:numPr>
        <w:rPr>
          <w:vanish/>
          <w:lang w:val="cy-GB"/>
        </w:rPr>
      </w:pPr>
    </w:p>
    <w:p w14:paraId="1EDA7579" w14:textId="77777777" w:rsidR="0094090C" w:rsidRPr="0094090C" w:rsidRDefault="0094090C" w:rsidP="0094090C">
      <w:pPr>
        <w:pStyle w:val="ListParagraph"/>
        <w:numPr>
          <w:ilvl w:val="0"/>
          <w:numId w:val="42"/>
        </w:numPr>
        <w:rPr>
          <w:vanish/>
          <w:lang w:val="cy-GB"/>
        </w:rPr>
      </w:pPr>
    </w:p>
    <w:p w14:paraId="58149821" w14:textId="77777777" w:rsidR="0094090C" w:rsidRPr="0094090C" w:rsidRDefault="0094090C" w:rsidP="0094090C">
      <w:pPr>
        <w:pStyle w:val="ListParagraph"/>
        <w:numPr>
          <w:ilvl w:val="0"/>
          <w:numId w:val="42"/>
        </w:numPr>
        <w:rPr>
          <w:vanish/>
          <w:lang w:val="cy-GB"/>
        </w:rPr>
      </w:pPr>
    </w:p>
    <w:p w14:paraId="5C0E4C52" w14:textId="77777777" w:rsidR="0094090C" w:rsidRPr="0094090C" w:rsidRDefault="0094090C" w:rsidP="0094090C">
      <w:pPr>
        <w:pStyle w:val="ListParagraph"/>
        <w:numPr>
          <w:ilvl w:val="0"/>
          <w:numId w:val="42"/>
        </w:numPr>
        <w:rPr>
          <w:vanish/>
          <w:lang w:val="cy-GB"/>
        </w:rPr>
      </w:pPr>
    </w:p>
    <w:p w14:paraId="3960C30E" w14:textId="77777777" w:rsidR="0094090C" w:rsidRPr="0094090C" w:rsidRDefault="0094090C" w:rsidP="0094090C">
      <w:pPr>
        <w:pStyle w:val="ListParagraph"/>
        <w:numPr>
          <w:ilvl w:val="0"/>
          <w:numId w:val="42"/>
        </w:numPr>
        <w:rPr>
          <w:vanish/>
          <w:lang w:val="cy-GB"/>
        </w:rPr>
      </w:pPr>
    </w:p>
    <w:p w14:paraId="212F9E22" w14:textId="77777777" w:rsidR="0094090C" w:rsidRPr="0094090C" w:rsidRDefault="0094090C" w:rsidP="0094090C">
      <w:pPr>
        <w:pStyle w:val="ListParagraph"/>
        <w:numPr>
          <w:ilvl w:val="0"/>
          <w:numId w:val="42"/>
        </w:numPr>
        <w:rPr>
          <w:vanish/>
          <w:lang w:val="cy-GB"/>
        </w:rPr>
      </w:pPr>
    </w:p>
    <w:p w14:paraId="314C2FF5" w14:textId="77777777" w:rsidR="0094090C" w:rsidRPr="0094090C" w:rsidRDefault="0094090C" w:rsidP="0094090C">
      <w:pPr>
        <w:pStyle w:val="ListParagraph"/>
        <w:numPr>
          <w:ilvl w:val="0"/>
          <w:numId w:val="42"/>
        </w:numPr>
        <w:rPr>
          <w:vanish/>
          <w:lang w:val="cy-GB"/>
        </w:rPr>
      </w:pPr>
    </w:p>
    <w:p w14:paraId="5C2F25D9" w14:textId="77777777" w:rsidR="0094090C" w:rsidRPr="0094090C" w:rsidRDefault="0094090C" w:rsidP="0094090C">
      <w:pPr>
        <w:pStyle w:val="ListParagraph"/>
        <w:numPr>
          <w:ilvl w:val="0"/>
          <w:numId w:val="42"/>
        </w:numPr>
        <w:rPr>
          <w:vanish/>
          <w:lang w:val="cy-GB"/>
        </w:rPr>
      </w:pPr>
    </w:p>
    <w:p w14:paraId="006C50DA" w14:textId="77777777" w:rsidR="0094090C" w:rsidRPr="0094090C" w:rsidRDefault="0094090C" w:rsidP="0094090C">
      <w:pPr>
        <w:pStyle w:val="ListParagraph"/>
        <w:numPr>
          <w:ilvl w:val="0"/>
          <w:numId w:val="42"/>
        </w:numPr>
        <w:rPr>
          <w:vanish/>
          <w:lang w:val="cy-GB"/>
        </w:rPr>
      </w:pPr>
    </w:p>
    <w:p w14:paraId="310CE10A" w14:textId="77777777" w:rsidR="0094090C" w:rsidRPr="0094090C" w:rsidRDefault="0094090C" w:rsidP="0094090C">
      <w:pPr>
        <w:pStyle w:val="ListParagraph"/>
        <w:numPr>
          <w:ilvl w:val="0"/>
          <w:numId w:val="42"/>
        </w:numPr>
        <w:rPr>
          <w:vanish/>
          <w:lang w:val="cy-GB"/>
        </w:rPr>
      </w:pPr>
    </w:p>
    <w:p w14:paraId="7499D391" w14:textId="77777777" w:rsidR="0094090C" w:rsidRPr="0094090C" w:rsidRDefault="0094090C" w:rsidP="0094090C">
      <w:pPr>
        <w:pStyle w:val="ListParagraph"/>
        <w:numPr>
          <w:ilvl w:val="0"/>
          <w:numId w:val="42"/>
        </w:numPr>
        <w:rPr>
          <w:vanish/>
          <w:lang w:val="cy-GB"/>
        </w:rPr>
      </w:pPr>
    </w:p>
    <w:p w14:paraId="26A88113" w14:textId="77777777" w:rsidR="0094090C" w:rsidRPr="0094090C" w:rsidRDefault="0094090C" w:rsidP="0094090C">
      <w:pPr>
        <w:pStyle w:val="ListParagraph"/>
        <w:numPr>
          <w:ilvl w:val="0"/>
          <w:numId w:val="42"/>
        </w:numPr>
        <w:rPr>
          <w:vanish/>
          <w:lang w:val="cy-GB"/>
        </w:rPr>
      </w:pPr>
    </w:p>
    <w:p w14:paraId="41388736" w14:textId="77777777" w:rsidR="0094090C" w:rsidRPr="0094090C" w:rsidRDefault="0094090C" w:rsidP="0094090C">
      <w:pPr>
        <w:pStyle w:val="ListParagraph"/>
        <w:numPr>
          <w:ilvl w:val="0"/>
          <w:numId w:val="42"/>
        </w:numPr>
        <w:rPr>
          <w:vanish/>
          <w:lang w:val="cy-GB"/>
        </w:rPr>
      </w:pPr>
    </w:p>
    <w:p w14:paraId="3481E939" w14:textId="77777777" w:rsidR="0094090C" w:rsidRPr="0094090C" w:rsidRDefault="0094090C" w:rsidP="0094090C">
      <w:pPr>
        <w:pStyle w:val="ListParagraph"/>
        <w:numPr>
          <w:ilvl w:val="0"/>
          <w:numId w:val="42"/>
        </w:numPr>
        <w:rPr>
          <w:vanish/>
          <w:lang w:val="cy-GB"/>
        </w:rPr>
      </w:pPr>
    </w:p>
    <w:p w14:paraId="1956AAF0" w14:textId="77777777" w:rsidR="0094090C" w:rsidRPr="0094090C" w:rsidRDefault="0094090C" w:rsidP="0094090C">
      <w:pPr>
        <w:pStyle w:val="ListParagraph"/>
        <w:numPr>
          <w:ilvl w:val="0"/>
          <w:numId w:val="42"/>
        </w:numPr>
        <w:rPr>
          <w:vanish/>
          <w:lang w:val="cy-GB"/>
        </w:rPr>
      </w:pPr>
    </w:p>
    <w:p w14:paraId="6E8EA58B" w14:textId="77777777" w:rsidR="0094090C" w:rsidRPr="0094090C" w:rsidRDefault="0094090C" w:rsidP="0094090C">
      <w:pPr>
        <w:pStyle w:val="ListParagraph"/>
        <w:numPr>
          <w:ilvl w:val="0"/>
          <w:numId w:val="42"/>
        </w:numPr>
        <w:rPr>
          <w:vanish/>
          <w:lang w:val="cy-GB"/>
        </w:rPr>
      </w:pPr>
    </w:p>
    <w:p w14:paraId="33D4401F" w14:textId="77777777" w:rsidR="0094090C" w:rsidRPr="0094090C" w:rsidRDefault="0094090C" w:rsidP="0094090C">
      <w:pPr>
        <w:pStyle w:val="ListParagraph"/>
        <w:numPr>
          <w:ilvl w:val="1"/>
          <w:numId w:val="42"/>
        </w:numPr>
        <w:rPr>
          <w:vanish/>
          <w:lang w:val="cy-GB"/>
        </w:rPr>
      </w:pPr>
    </w:p>
    <w:p w14:paraId="2CD329A3" w14:textId="77777777" w:rsidR="0094090C" w:rsidRPr="0094090C" w:rsidRDefault="0094090C" w:rsidP="0094090C">
      <w:pPr>
        <w:pStyle w:val="ListParagraph"/>
        <w:numPr>
          <w:ilvl w:val="1"/>
          <w:numId w:val="42"/>
        </w:numPr>
        <w:rPr>
          <w:vanish/>
          <w:lang w:val="cy-GB"/>
        </w:rPr>
      </w:pPr>
    </w:p>
    <w:p w14:paraId="2D876E85" w14:textId="77777777" w:rsidR="0094090C" w:rsidRPr="0094090C" w:rsidRDefault="0094090C" w:rsidP="0094090C">
      <w:pPr>
        <w:pStyle w:val="ListParagraph"/>
        <w:numPr>
          <w:ilvl w:val="1"/>
          <w:numId w:val="42"/>
        </w:numPr>
        <w:rPr>
          <w:vanish/>
          <w:lang w:val="cy-GB"/>
        </w:rPr>
      </w:pPr>
    </w:p>
    <w:p w14:paraId="1DF53BB6" w14:textId="77777777" w:rsidR="0094090C" w:rsidRPr="0094090C" w:rsidRDefault="0094090C" w:rsidP="0094090C">
      <w:pPr>
        <w:pStyle w:val="ListParagraph"/>
        <w:numPr>
          <w:ilvl w:val="1"/>
          <w:numId w:val="42"/>
        </w:numPr>
        <w:rPr>
          <w:vanish/>
          <w:lang w:val="cy-GB"/>
        </w:rPr>
      </w:pPr>
    </w:p>
    <w:p w14:paraId="7F885793" w14:textId="77777777" w:rsidR="0094090C" w:rsidRPr="0094090C" w:rsidRDefault="0094090C" w:rsidP="0094090C">
      <w:pPr>
        <w:pStyle w:val="ListParagraph"/>
        <w:numPr>
          <w:ilvl w:val="2"/>
          <w:numId w:val="42"/>
        </w:numPr>
        <w:rPr>
          <w:vanish/>
          <w:lang w:val="cy-GB"/>
        </w:rPr>
      </w:pPr>
    </w:p>
    <w:p w14:paraId="5EA4953E" w14:textId="77777777" w:rsidR="0094090C" w:rsidRPr="0094090C" w:rsidRDefault="0094090C" w:rsidP="0094090C">
      <w:pPr>
        <w:pStyle w:val="ListParagraph"/>
        <w:numPr>
          <w:ilvl w:val="2"/>
          <w:numId w:val="42"/>
        </w:numPr>
        <w:rPr>
          <w:vanish/>
          <w:lang w:val="cy-GB"/>
        </w:rPr>
      </w:pPr>
    </w:p>
    <w:p w14:paraId="38E5A4E1" w14:textId="77777777" w:rsidR="0094090C" w:rsidRPr="0094090C" w:rsidRDefault="0094090C" w:rsidP="0094090C">
      <w:pPr>
        <w:pStyle w:val="ListParagraph"/>
        <w:numPr>
          <w:ilvl w:val="2"/>
          <w:numId w:val="42"/>
        </w:numPr>
        <w:rPr>
          <w:vanish/>
          <w:lang w:val="cy-GB"/>
        </w:rPr>
      </w:pPr>
    </w:p>
    <w:p w14:paraId="754C0393" w14:textId="77777777" w:rsidR="0094090C" w:rsidRPr="0094090C" w:rsidRDefault="0094090C" w:rsidP="0094090C">
      <w:pPr>
        <w:pStyle w:val="ListParagraph"/>
        <w:numPr>
          <w:ilvl w:val="2"/>
          <w:numId w:val="42"/>
        </w:numPr>
        <w:rPr>
          <w:vanish/>
          <w:lang w:val="cy-GB"/>
        </w:rPr>
      </w:pPr>
    </w:p>
    <w:p w14:paraId="1D26398F" w14:textId="77777777" w:rsidR="0094090C" w:rsidRPr="0094090C" w:rsidRDefault="0094090C" w:rsidP="0094090C">
      <w:pPr>
        <w:pStyle w:val="ListParagraph"/>
        <w:numPr>
          <w:ilvl w:val="2"/>
          <w:numId w:val="42"/>
        </w:numPr>
        <w:rPr>
          <w:vanish/>
          <w:lang w:val="cy-GB"/>
        </w:rPr>
      </w:pPr>
    </w:p>
    <w:p w14:paraId="65A39C3D" w14:textId="00321A43" w:rsidR="007D1F9B" w:rsidRPr="00794F7C" w:rsidRDefault="00D27108" w:rsidP="0094090C">
      <w:pPr>
        <w:pStyle w:val="ListParagraph"/>
        <w:numPr>
          <w:ilvl w:val="2"/>
          <w:numId w:val="42"/>
        </w:numPr>
      </w:pPr>
      <w:r w:rsidRPr="00794F7C">
        <w:rPr>
          <w:lang w:val="cy-GB"/>
        </w:rPr>
        <w:t xml:space="preserve">Bydd Cyngor </w:t>
      </w:r>
      <w:proofErr w:type="spellStart"/>
      <w:r w:rsidRPr="00794F7C">
        <w:rPr>
          <w:lang w:val="cy-GB"/>
        </w:rPr>
        <w:t>Abertawe'n</w:t>
      </w:r>
      <w:proofErr w:type="spellEnd"/>
      <w:r w:rsidRPr="00794F7C">
        <w:rPr>
          <w:lang w:val="cy-GB"/>
        </w:rPr>
        <w:t xml:space="preserve"> cynnwys taliad </w:t>
      </w:r>
      <w:proofErr w:type="spellStart"/>
      <w:r w:rsidRPr="00794F7C">
        <w:rPr>
          <w:lang w:val="cy-GB"/>
        </w:rPr>
        <w:t>Lifeline</w:t>
      </w:r>
      <w:proofErr w:type="spellEnd"/>
      <w:r w:rsidRPr="00794F7C">
        <w:rPr>
          <w:lang w:val="cy-GB"/>
        </w:rPr>
        <w:t xml:space="preserve"> fel gwariant ychwanegol sy'n gysylltiedig ag anabledd wrth gyfrifo cyfraniad person tuag at gost ei ofal cymdeithasol, pan fo person yn gwneud taliadau o'r fath. Mae hyn oherwydd bod </w:t>
      </w:r>
      <w:proofErr w:type="spellStart"/>
      <w:r w:rsidRPr="00794F7C">
        <w:rPr>
          <w:lang w:val="cy-GB"/>
        </w:rPr>
        <w:t>Lifeline</w:t>
      </w:r>
      <w:proofErr w:type="spellEnd"/>
      <w:r w:rsidRPr="00794F7C">
        <w:rPr>
          <w:lang w:val="cy-GB"/>
        </w:rPr>
        <w:t xml:space="preserve"> yn cyflawni swyddogaeth hollbwysig drwy alluogi pobl i fyw'n annibynnol yn eu cartrefi eu hunain.</w:t>
      </w:r>
    </w:p>
    <w:p w14:paraId="65A39C3E" w14:textId="77777777" w:rsidR="007D1F9B" w:rsidRPr="00794F7C" w:rsidRDefault="00D27108" w:rsidP="008C3649">
      <w:pPr>
        <w:pStyle w:val="Heading2"/>
        <w:numPr>
          <w:ilvl w:val="1"/>
          <w:numId w:val="10"/>
        </w:numPr>
      </w:pPr>
      <w:bookmarkStart w:id="453" w:name="_Toc182843589"/>
      <w:r w:rsidRPr="00794F7C">
        <w:rPr>
          <w:lang w:val="cy-GB"/>
        </w:rPr>
        <w:lastRenderedPageBreak/>
        <w:t xml:space="preserve">Pa gostau </w:t>
      </w:r>
      <w:r w:rsidRPr="00794F7C">
        <w:rPr>
          <w:u w:val="single"/>
          <w:lang w:val="cy-GB"/>
        </w:rPr>
        <w:t>na</w:t>
      </w:r>
      <w:r w:rsidRPr="00794F7C">
        <w:rPr>
          <w:lang w:val="cy-GB"/>
        </w:rPr>
        <w:t xml:space="preserve"> fyddent fel arfer yn cael eu hystyried yn wariant sy'n ymwneud ag anabledd?</w:t>
      </w:r>
      <w:bookmarkEnd w:id="453"/>
    </w:p>
    <w:p w14:paraId="65A39C3F" w14:textId="77777777" w:rsidR="00410599" w:rsidRPr="00410599" w:rsidRDefault="00410599" w:rsidP="0094090C">
      <w:pPr>
        <w:ind w:left="360"/>
      </w:pPr>
    </w:p>
    <w:p w14:paraId="65A39C40" w14:textId="77777777" w:rsidR="007D1F9B" w:rsidRPr="00794F7C" w:rsidRDefault="00D27108" w:rsidP="00133F66">
      <w:pPr>
        <w:spacing w:after="200" w:line="360" w:lineRule="auto"/>
      </w:pPr>
      <w:r w:rsidRPr="00794F7C">
        <w:rPr>
          <w:lang w:val="cy-GB"/>
        </w:rPr>
        <w:t>Nid yw'r rhestr hon yn gynhwysfawr nac yn rhagnodol:</w:t>
      </w:r>
    </w:p>
    <w:p w14:paraId="65A39C41" w14:textId="77777777" w:rsidR="007D1F9B" w:rsidRPr="00794F7C" w:rsidRDefault="00D27108" w:rsidP="00116143">
      <w:pPr>
        <w:pStyle w:val="ListParagraph"/>
        <w:numPr>
          <w:ilvl w:val="0"/>
          <w:numId w:val="43"/>
        </w:numPr>
      </w:pPr>
      <w:r w:rsidRPr="00794F7C">
        <w:rPr>
          <w:lang w:val="cy-GB"/>
        </w:rPr>
        <w:t xml:space="preserve">Cost gofal iechyd preifat (e.e. tanysgrifiad BUPA) </w:t>
      </w:r>
    </w:p>
    <w:p w14:paraId="65A39C42" w14:textId="77777777" w:rsidR="007D1F9B" w:rsidRPr="00794F7C" w:rsidRDefault="00D27108" w:rsidP="00116143">
      <w:pPr>
        <w:pStyle w:val="ListParagraph"/>
        <w:numPr>
          <w:ilvl w:val="0"/>
          <w:numId w:val="43"/>
        </w:numPr>
      </w:pPr>
      <w:r w:rsidRPr="00794F7C">
        <w:rPr>
          <w:lang w:val="cy-GB"/>
        </w:rPr>
        <w:t>Trin gwallt (gan gynnwys steilio, lliwio, torri ac eraill). Dim ond golchi gwallt fyddai'n rhan o'r cynllun gofal a chymorth</w:t>
      </w:r>
    </w:p>
    <w:p w14:paraId="65A39C43" w14:textId="77777777" w:rsidR="007D1F9B" w:rsidRPr="00794F7C" w:rsidRDefault="00D27108" w:rsidP="00116143">
      <w:pPr>
        <w:pStyle w:val="ListParagraph"/>
        <w:numPr>
          <w:ilvl w:val="0"/>
          <w:numId w:val="43"/>
        </w:numPr>
      </w:pPr>
      <w:r w:rsidRPr="00794F7C">
        <w:rPr>
          <w:lang w:val="cy-GB"/>
        </w:rPr>
        <w:t xml:space="preserve">Cost gofal deintyddol preifat </w:t>
      </w:r>
    </w:p>
    <w:p w14:paraId="65A39C44" w14:textId="77777777" w:rsidR="007D1F9B" w:rsidRPr="00794F7C" w:rsidRDefault="00D27108" w:rsidP="00116143">
      <w:pPr>
        <w:pStyle w:val="ListParagraph"/>
        <w:numPr>
          <w:ilvl w:val="0"/>
          <w:numId w:val="43"/>
        </w:numPr>
      </w:pPr>
      <w:r w:rsidRPr="00794F7C">
        <w:rPr>
          <w:lang w:val="cy-GB"/>
        </w:rPr>
        <w:t xml:space="preserve">Costau byw safonol (e.e. bwyd, trwydded deledu, tocynnau ar gyfer y sinema, mynd i'r dafarn, llinell ffôn, y gampfa, etc.) </w:t>
      </w:r>
    </w:p>
    <w:p w14:paraId="65A39C45" w14:textId="77777777" w:rsidR="007D1F9B" w:rsidRPr="00794F7C" w:rsidRDefault="00D27108" w:rsidP="00116143">
      <w:pPr>
        <w:pStyle w:val="ListParagraph"/>
        <w:numPr>
          <w:ilvl w:val="0"/>
          <w:numId w:val="43"/>
        </w:numPr>
      </w:pPr>
      <w:r w:rsidRPr="00794F7C">
        <w:rPr>
          <w:lang w:val="cy-GB"/>
        </w:rPr>
        <w:t xml:space="preserve">Trefniadau ar gyfer angladdau </w:t>
      </w:r>
    </w:p>
    <w:p w14:paraId="65A39C46" w14:textId="77777777" w:rsidR="007D1F9B" w:rsidRPr="00794F7C" w:rsidRDefault="00D27108" w:rsidP="00116143">
      <w:pPr>
        <w:pStyle w:val="ListParagraph"/>
        <w:numPr>
          <w:ilvl w:val="0"/>
          <w:numId w:val="43"/>
        </w:numPr>
      </w:pPr>
      <w:r w:rsidRPr="00794F7C">
        <w:rPr>
          <w:lang w:val="cy-GB"/>
        </w:rPr>
        <w:t xml:space="preserve">Hyfforddwr personol </w:t>
      </w:r>
    </w:p>
    <w:p w14:paraId="65A39C47" w14:textId="77777777" w:rsidR="007D1F9B" w:rsidRPr="00794F7C" w:rsidRDefault="00D27108" w:rsidP="00116143">
      <w:pPr>
        <w:pStyle w:val="ListParagraph"/>
        <w:numPr>
          <w:ilvl w:val="0"/>
          <w:numId w:val="43"/>
        </w:numPr>
      </w:pPr>
      <w:r w:rsidRPr="00794F7C">
        <w:rPr>
          <w:lang w:val="cy-GB"/>
        </w:rPr>
        <w:t xml:space="preserve">Anghenion </w:t>
      </w:r>
      <w:proofErr w:type="spellStart"/>
      <w:r w:rsidRPr="00794F7C">
        <w:rPr>
          <w:lang w:val="cy-GB"/>
        </w:rPr>
        <w:t>deietegol</w:t>
      </w:r>
      <w:proofErr w:type="spellEnd"/>
      <w:r w:rsidRPr="00794F7C">
        <w:rPr>
          <w:lang w:val="cy-GB"/>
        </w:rPr>
        <w:t xml:space="preserve"> nad ydynt yn angenrheidiol yn feddygol (e.e. diodydd swigod a danteithion etc.) </w:t>
      </w:r>
    </w:p>
    <w:p w14:paraId="65A39C48" w14:textId="77777777" w:rsidR="007D1F9B" w:rsidRPr="00794F7C" w:rsidRDefault="00D27108" w:rsidP="00116143">
      <w:pPr>
        <w:pStyle w:val="ListParagraph"/>
        <w:numPr>
          <w:ilvl w:val="0"/>
          <w:numId w:val="43"/>
        </w:numPr>
      </w:pPr>
      <w:r w:rsidRPr="00794F7C">
        <w:rPr>
          <w:lang w:val="cy-GB"/>
        </w:rPr>
        <w:t xml:space="preserve">Gofal personol - i'w gynnwys yn y cynllun gofal a chymorth </w:t>
      </w:r>
    </w:p>
    <w:p w14:paraId="65A39C49" w14:textId="77777777" w:rsidR="007D1F9B" w:rsidRPr="00794F7C" w:rsidRDefault="00D27108" w:rsidP="00116143">
      <w:pPr>
        <w:pStyle w:val="ListParagraph"/>
        <w:numPr>
          <w:ilvl w:val="0"/>
          <w:numId w:val="43"/>
        </w:numPr>
      </w:pPr>
      <w:r w:rsidRPr="00794F7C">
        <w:rPr>
          <w:lang w:val="cy-GB"/>
        </w:rPr>
        <w:t xml:space="preserve">Gofal seibiant preifat dewisol/gwyliau - i'w gynnwys yn y cynllun gofal a chymorth </w:t>
      </w:r>
    </w:p>
    <w:p w14:paraId="65A39C4A" w14:textId="77777777" w:rsidR="007D1F9B" w:rsidRPr="00794F7C" w:rsidRDefault="00D27108" w:rsidP="00116143">
      <w:pPr>
        <w:pStyle w:val="ListParagraph"/>
        <w:numPr>
          <w:ilvl w:val="0"/>
          <w:numId w:val="43"/>
        </w:numPr>
      </w:pPr>
      <w:r w:rsidRPr="00794F7C">
        <w:rPr>
          <w:lang w:val="cy-GB"/>
        </w:rPr>
        <w:t xml:space="preserve">Cludiant i apwyntiadau meddygol ac oddi yno </w:t>
      </w:r>
    </w:p>
    <w:p w14:paraId="65A39C4B" w14:textId="77777777" w:rsidR="007D1F9B" w:rsidRPr="00794F7C" w:rsidRDefault="00D27108" w:rsidP="00116143">
      <w:pPr>
        <w:pStyle w:val="ListParagraph"/>
        <w:numPr>
          <w:ilvl w:val="0"/>
          <w:numId w:val="43"/>
        </w:numPr>
      </w:pPr>
      <w:r w:rsidRPr="00794F7C">
        <w:rPr>
          <w:lang w:val="cy-GB"/>
        </w:rPr>
        <w:t>Cludiant i leoedd a nodwyd i ddiwallu anghenion cymwys (e.e. canolfannau dydd) ac oddi yno - i'w gynnwys yn y cynllun gofal a chymorth</w:t>
      </w:r>
    </w:p>
    <w:p w14:paraId="65A39C4C" w14:textId="77777777" w:rsidR="007D1F9B" w:rsidRPr="00794F7C" w:rsidRDefault="00D27108" w:rsidP="00116143">
      <w:pPr>
        <w:pStyle w:val="ListParagraph"/>
        <w:numPr>
          <w:ilvl w:val="0"/>
          <w:numId w:val="43"/>
        </w:numPr>
      </w:pPr>
      <w:r w:rsidRPr="00794F7C">
        <w:rPr>
          <w:lang w:val="cy-GB"/>
        </w:rPr>
        <w:t xml:space="preserve">Costau cyfreithiol a ysgwyddir gan oedolion i gynnal unrhyw hawliau cyfreithiol </w:t>
      </w:r>
    </w:p>
    <w:p w14:paraId="65A39C4D" w14:textId="77777777" w:rsidR="007D1F9B" w:rsidRPr="00794F7C" w:rsidRDefault="00D27108" w:rsidP="00116143">
      <w:pPr>
        <w:pStyle w:val="ListParagraph"/>
        <w:numPr>
          <w:ilvl w:val="0"/>
          <w:numId w:val="43"/>
        </w:numPr>
      </w:pPr>
      <w:r w:rsidRPr="00794F7C">
        <w:rPr>
          <w:lang w:val="cy-GB"/>
        </w:rPr>
        <w:t xml:space="preserve">Ffisiotherapi, </w:t>
      </w:r>
      <w:proofErr w:type="spellStart"/>
      <w:r w:rsidRPr="00794F7C">
        <w:rPr>
          <w:lang w:val="cy-GB"/>
        </w:rPr>
        <w:t>hydrotherapi</w:t>
      </w:r>
      <w:proofErr w:type="spellEnd"/>
      <w:r w:rsidRPr="00794F7C">
        <w:rPr>
          <w:lang w:val="cy-GB"/>
        </w:rPr>
        <w:t xml:space="preserve"> a therapïau amgen eraill - os yw'r rhain yn anghenion iechyd, bydd y GIG yn eu hariannu </w:t>
      </w:r>
    </w:p>
    <w:p w14:paraId="65A39C4E" w14:textId="77777777" w:rsidR="007D1F9B" w:rsidRPr="00794F7C" w:rsidRDefault="00D27108" w:rsidP="00116143">
      <w:pPr>
        <w:pStyle w:val="ListParagraph"/>
        <w:numPr>
          <w:ilvl w:val="0"/>
          <w:numId w:val="43"/>
        </w:numPr>
      </w:pPr>
      <w:r w:rsidRPr="00794F7C">
        <w:rPr>
          <w:lang w:val="cy-GB"/>
        </w:rPr>
        <w:t>Garddio (gan gynnwys tirlunio, gwelyau blodau etc.) - oni bai ei fod yn gyfyngedig i gostau rhesymol cynnal a chadw gardd sylfaenol ac os oes angen hynny oherwydd anabledd yr unigolyn – e.e. mynedfa flaen a chefn i sicrhau mynediad diogel, neu oni bai fod gofyniad penodol yng nghytundeb tenantiaeth y person.</w:t>
      </w:r>
    </w:p>
    <w:p w14:paraId="65A39C4F" w14:textId="77777777" w:rsidR="007D1F9B" w:rsidRPr="00794F7C" w:rsidRDefault="00D27108" w:rsidP="00116143">
      <w:pPr>
        <w:pStyle w:val="ListParagraph"/>
        <w:numPr>
          <w:ilvl w:val="0"/>
          <w:numId w:val="43"/>
        </w:numPr>
      </w:pPr>
      <w:r w:rsidRPr="00794F7C">
        <w:rPr>
          <w:lang w:val="cy-GB"/>
        </w:rPr>
        <w:t>Treuliau meddygol/deintyddol nad ydynt yn gysylltiedig ag anabledd</w:t>
      </w:r>
    </w:p>
    <w:p w14:paraId="65A39C50" w14:textId="77777777" w:rsidR="007D1F9B" w:rsidRPr="00794F7C" w:rsidRDefault="00D27108" w:rsidP="00116143">
      <w:pPr>
        <w:pStyle w:val="ListParagraph"/>
        <w:numPr>
          <w:ilvl w:val="0"/>
          <w:numId w:val="43"/>
        </w:numPr>
      </w:pPr>
      <w:r w:rsidRPr="00794F7C">
        <w:rPr>
          <w:lang w:val="cy-GB"/>
        </w:rPr>
        <w:t xml:space="preserve">Cytundeb ffôn symudol </w:t>
      </w:r>
    </w:p>
    <w:p w14:paraId="65A39C51" w14:textId="77777777" w:rsidR="007D1F9B" w:rsidRPr="00794F7C" w:rsidRDefault="00D27108" w:rsidP="00116143">
      <w:pPr>
        <w:pStyle w:val="ListParagraph"/>
        <w:numPr>
          <w:ilvl w:val="0"/>
          <w:numId w:val="43"/>
        </w:numPr>
      </w:pPr>
      <w:r w:rsidRPr="00794F7C">
        <w:rPr>
          <w:lang w:val="cy-GB"/>
        </w:rPr>
        <w:t xml:space="preserve">Costau dirprwyaeth (a godir gan Dîm Dirprwyaeth Abertawe neu unrhyw weithiwr proffesiynol arall) </w:t>
      </w:r>
    </w:p>
    <w:p w14:paraId="65A39C52" w14:textId="77777777" w:rsidR="007D1F9B" w:rsidRPr="00410599" w:rsidRDefault="00D27108" w:rsidP="00116143">
      <w:pPr>
        <w:pStyle w:val="ListParagraph"/>
        <w:numPr>
          <w:ilvl w:val="0"/>
          <w:numId w:val="43"/>
        </w:numPr>
        <w:rPr>
          <w:b/>
        </w:rPr>
      </w:pPr>
      <w:r w:rsidRPr="00794F7C">
        <w:rPr>
          <w:lang w:val="cy-GB"/>
        </w:rPr>
        <w:t xml:space="preserve">Gofal cartref preifat/glanhawr </w:t>
      </w:r>
    </w:p>
    <w:p w14:paraId="65A39C53" w14:textId="77777777" w:rsidR="00410599" w:rsidRDefault="00410599" w:rsidP="003C1C94">
      <w:pPr>
        <w:spacing w:after="200" w:line="276" w:lineRule="auto"/>
        <w:ind w:left="426" w:hanging="426"/>
      </w:pPr>
    </w:p>
    <w:p w14:paraId="5768B4FC" w14:textId="77777777" w:rsidR="00603107" w:rsidRPr="00603107" w:rsidRDefault="00603107" w:rsidP="00603107">
      <w:pPr>
        <w:pStyle w:val="ListParagraph"/>
        <w:keepNext/>
        <w:keepLines/>
        <w:numPr>
          <w:ilvl w:val="1"/>
          <w:numId w:val="34"/>
        </w:numPr>
        <w:spacing w:before="160" w:after="80"/>
        <w:contextualSpacing w:val="0"/>
        <w:outlineLvl w:val="1"/>
        <w:rPr>
          <w:rFonts w:eastAsiaTheme="majorEastAsia"/>
          <w:b/>
          <w:bCs/>
          <w:vanish/>
          <w:sz w:val="28"/>
          <w:szCs w:val="28"/>
          <w:lang w:val="cy-GB"/>
        </w:rPr>
      </w:pPr>
      <w:bookmarkStart w:id="454" w:name="_Toc182843092"/>
      <w:bookmarkStart w:id="455" w:name="_Toc182843255"/>
      <w:bookmarkStart w:id="456" w:name="_Toc182843426"/>
      <w:bookmarkStart w:id="457" w:name="_Toc182843590"/>
      <w:bookmarkStart w:id="458" w:name="_Toc182843753"/>
      <w:bookmarkStart w:id="459" w:name="_Toc182843923"/>
      <w:bookmarkStart w:id="460" w:name="_Toc182844093"/>
      <w:bookmarkStart w:id="461" w:name="_Toc182844255"/>
      <w:bookmarkStart w:id="462" w:name="_Toc182844417"/>
      <w:bookmarkStart w:id="463" w:name="_Toc182898647"/>
      <w:bookmarkStart w:id="464" w:name="_Toc182898807"/>
      <w:bookmarkStart w:id="465" w:name="_Toc182843093"/>
      <w:bookmarkStart w:id="466" w:name="_Toc182843256"/>
      <w:bookmarkStart w:id="467" w:name="_Toc182843427"/>
      <w:bookmarkStart w:id="468" w:name="_Toc182843591"/>
      <w:bookmarkStart w:id="469" w:name="_Toc182843754"/>
      <w:bookmarkStart w:id="470" w:name="_Toc182843924"/>
      <w:bookmarkStart w:id="471" w:name="_Toc182844094"/>
      <w:bookmarkStart w:id="472" w:name="_Toc182844256"/>
      <w:bookmarkStart w:id="473" w:name="_Toc182844418"/>
      <w:bookmarkStart w:id="474" w:name="_Toc182898648"/>
      <w:bookmarkStart w:id="475" w:name="_Toc182898808"/>
      <w:bookmarkStart w:id="476" w:name="_Toc182843094"/>
      <w:bookmarkStart w:id="477" w:name="_Toc182843257"/>
      <w:bookmarkStart w:id="478" w:name="_Toc182843428"/>
      <w:bookmarkStart w:id="479" w:name="_Toc182843592"/>
      <w:bookmarkStart w:id="480" w:name="_Toc182843755"/>
      <w:bookmarkStart w:id="481" w:name="_Toc182843925"/>
      <w:bookmarkStart w:id="482" w:name="_Toc182844095"/>
      <w:bookmarkStart w:id="483" w:name="_Toc182844257"/>
      <w:bookmarkStart w:id="484" w:name="_Toc182844419"/>
      <w:bookmarkStart w:id="485" w:name="_Toc182898649"/>
      <w:bookmarkStart w:id="486" w:name="_Toc182898809"/>
      <w:bookmarkStart w:id="487" w:name="_Toc18284359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BA67076" w14:textId="77777777" w:rsidR="00603107" w:rsidRPr="00603107" w:rsidRDefault="00603107" w:rsidP="00603107">
      <w:pPr>
        <w:pStyle w:val="ListParagraph"/>
        <w:keepNext/>
        <w:keepLines/>
        <w:numPr>
          <w:ilvl w:val="1"/>
          <w:numId w:val="34"/>
        </w:numPr>
        <w:spacing w:before="160" w:after="80"/>
        <w:contextualSpacing w:val="0"/>
        <w:outlineLvl w:val="1"/>
        <w:rPr>
          <w:rFonts w:eastAsiaTheme="majorEastAsia"/>
          <w:b/>
          <w:bCs/>
          <w:vanish/>
          <w:sz w:val="28"/>
          <w:szCs w:val="28"/>
          <w:lang w:val="cy-GB"/>
        </w:rPr>
      </w:pPr>
    </w:p>
    <w:p w14:paraId="45207A2A" w14:textId="77777777" w:rsidR="00603107" w:rsidRPr="00603107" w:rsidRDefault="00603107" w:rsidP="00603107">
      <w:pPr>
        <w:pStyle w:val="ListParagraph"/>
        <w:keepNext/>
        <w:keepLines/>
        <w:numPr>
          <w:ilvl w:val="1"/>
          <w:numId w:val="34"/>
        </w:numPr>
        <w:spacing w:before="160" w:after="80"/>
        <w:contextualSpacing w:val="0"/>
        <w:outlineLvl w:val="1"/>
        <w:rPr>
          <w:rFonts w:eastAsiaTheme="majorEastAsia"/>
          <w:b/>
          <w:bCs/>
          <w:vanish/>
          <w:sz w:val="28"/>
          <w:szCs w:val="28"/>
          <w:lang w:val="cy-GB"/>
        </w:rPr>
      </w:pPr>
    </w:p>
    <w:p w14:paraId="65A39C57" w14:textId="7B35418B" w:rsidR="003C1C94" w:rsidRPr="00794F7C" w:rsidRDefault="00D27108" w:rsidP="00603107">
      <w:pPr>
        <w:pStyle w:val="Heading2"/>
        <w:numPr>
          <w:ilvl w:val="1"/>
          <w:numId w:val="34"/>
        </w:numPr>
      </w:pPr>
      <w:r w:rsidRPr="00794F7C">
        <w:rPr>
          <w:lang w:val="cy-GB"/>
        </w:rPr>
        <w:t>Sut y cyfrifir cost sy'n ymwneud ag anabledd?</w:t>
      </w:r>
      <w:bookmarkEnd w:id="487"/>
    </w:p>
    <w:p w14:paraId="65A39C58" w14:textId="77777777" w:rsidR="003C1C94" w:rsidRPr="00794F7C" w:rsidRDefault="00D27108" w:rsidP="00133F66">
      <w:pPr>
        <w:spacing w:line="360" w:lineRule="auto"/>
      </w:pPr>
      <w:r w:rsidRPr="00794F7C">
        <w:rPr>
          <w:lang w:val="cy-GB"/>
        </w:rPr>
        <w:t xml:space="preserve">Mae'r ffordd yr ydym yn cyfrifo cost pob eitem/gwasanaeth yn dibynnu ar beth yw'r </w:t>
      </w:r>
      <w:r w:rsidRPr="00794F7C">
        <w:rPr>
          <w:lang w:val="cy-GB"/>
        </w:rPr>
        <w:lastRenderedPageBreak/>
        <w:t>eitem/gwasanaeth dan sylw. Bydd y Cyngor yn derbyn amcangyfrif rhesymol pan nad yw cyfrifiad manwl gywir yn bosib. Dyma rai enghreifftiau:</w:t>
      </w:r>
    </w:p>
    <w:p w14:paraId="65A39C59" w14:textId="77777777" w:rsidR="003C1C94" w:rsidRPr="00794F7C" w:rsidRDefault="00D27108" w:rsidP="00116143">
      <w:pPr>
        <w:pStyle w:val="ListParagraph"/>
        <w:numPr>
          <w:ilvl w:val="0"/>
          <w:numId w:val="44"/>
        </w:numPr>
      </w:pPr>
      <w:r w:rsidRPr="00794F7C">
        <w:rPr>
          <w:lang w:val="cy-GB"/>
        </w:rPr>
        <w:t>Offer/cymhorthion: rhannu cost yr eitem â'i hyd oes disgwyliedig. Dyma’r gost dros amser. Er enghraifft, os prynwyd matres arbennig oherwydd anghenion meddygol am £480 ac mae disgwyl iddi bara dwy flynedd: £480 ÷ 24 = £20 y mis</w:t>
      </w:r>
    </w:p>
    <w:p w14:paraId="65A39C5A" w14:textId="77777777" w:rsidR="003C1C94" w:rsidRPr="00794F7C" w:rsidRDefault="00D27108" w:rsidP="00116143">
      <w:pPr>
        <w:pStyle w:val="ListParagraph"/>
        <w:numPr>
          <w:ilvl w:val="0"/>
          <w:numId w:val="44"/>
        </w:numPr>
      </w:pPr>
      <w:r w:rsidRPr="00794F7C">
        <w:rPr>
          <w:lang w:val="cy-GB"/>
        </w:rPr>
        <w:t>Ar gyfer taliadau rheolaidd am wasanaethau fel gofal ac yswiriant cadair olwyn, dylai anfonebau/biliau fod ar gael.</w:t>
      </w:r>
    </w:p>
    <w:p w14:paraId="65A39C5B" w14:textId="77777777" w:rsidR="003C1C94" w:rsidRPr="00794F7C" w:rsidRDefault="00D27108" w:rsidP="00116143">
      <w:pPr>
        <w:pStyle w:val="ListParagraph"/>
        <w:numPr>
          <w:ilvl w:val="0"/>
          <w:numId w:val="44"/>
        </w:numPr>
      </w:pPr>
      <w:r w:rsidRPr="00794F7C">
        <w:rPr>
          <w:lang w:val="cy-GB"/>
        </w:rPr>
        <w:t>Costau cyfleustodau ychwanegol: gellir defnyddio'r gost wirioneddol a thynnu'r cyfartaledd ar gyfer cartref maint tebyg</w:t>
      </w:r>
    </w:p>
    <w:p w14:paraId="65A39C5C" w14:textId="77777777" w:rsidR="003C1C94" w:rsidRPr="00794F7C" w:rsidRDefault="003C1C94" w:rsidP="00133F66">
      <w:pPr>
        <w:spacing w:line="360" w:lineRule="auto"/>
      </w:pPr>
    </w:p>
    <w:p w14:paraId="65A39C5D" w14:textId="77777777" w:rsidR="00B72567" w:rsidRPr="00794F7C" w:rsidRDefault="00D27108" w:rsidP="00133F66">
      <w:pPr>
        <w:spacing w:line="360" w:lineRule="auto"/>
      </w:pPr>
      <w:r w:rsidRPr="00794F7C">
        <w:rPr>
          <w:lang w:val="cy-GB"/>
        </w:rPr>
        <w:t>Bydd penderfyniadau ynghylch a ellir ystyried treuliau rhesymol ychwanegol eraill sy’n ymwneud ag anabledd yn asesiad ariannol person yn cael eu gwneud gan Bennaeth y Gwasanaethau i Oedolion neu ei gynrychiolydd enwebedig.</w:t>
      </w:r>
    </w:p>
    <w:p w14:paraId="65A39C5E" w14:textId="77777777" w:rsidR="00B72567" w:rsidRPr="00794F7C" w:rsidRDefault="00B72567" w:rsidP="000E1332"/>
    <w:p w14:paraId="65A39C5F" w14:textId="77777777" w:rsidR="00C70F94" w:rsidRPr="00794F7C" w:rsidRDefault="00D27108" w:rsidP="000E1332">
      <w:r w:rsidRPr="00794F7C">
        <w:rPr>
          <w:lang w:val="cy-GB"/>
        </w:rPr>
        <w:br w:type="page"/>
      </w:r>
    </w:p>
    <w:p w14:paraId="65A39C61" w14:textId="79EB0618" w:rsidR="00133F66" w:rsidRPr="00133F66" w:rsidRDefault="00D27108" w:rsidP="00603107">
      <w:pPr>
        <w:pStyle w:val="Heading1"/>
        <w:numPr>
          <w:ilvl w:val="0"/>
          <w:numId w:val="33"/>
        </w:numPr>
      </w:pPr>
      <w:bookmarkStart w:id="488" w:name="_Toc181010514"/>
      <w:bookmarkStart w:id="489" w:name="_Toc188267249"/>
      <w:r>
        <w:rPr>
          <w:lang w:val="cy-GB"/>
        </w:rPr>
        <w:lastRenderedPageBreak/>
        <w:t>Atodiad 3 - Isafswm Incwm</w:t>
      </w:r>
      <w:bookmarkStart w:id="490" w:name="_Toc182843097"/>
      <w:bookmarkStart w:id="491" w:name="_Toc182843260"/>
      <w:bookmarkStart w:id="492" w:name="_Toc182843431"/>
      <w:bookmarkStart w:id="493" w:name="_Toc182843595"/>
      <w:bookmarkStart w:id="494" w:name="_Toc182843758"/>
      <w:bookmarkStart w:id="495" w:name="_Toc182843928"/>
      <w:bookmarkStart w:id="496" w:name="_Toc182844098"/>
      <w:bookmarkStart w:id="497" w:name="_Toc182844260"/>
      <w:bookmarkStart w:id="498" w:name="_Toc182844422"/>
      <w:bookmarkStart w:id="499" w:name="_Toc182898652"/>
      <w:bookmarkStart w:id="500" w:name="_Toc182898812"/>
      <w:bookmarkEnd w:id="488"/>
      <w:bookmarkEnd w:id="489"/>
      <w:bookmarkEnd w:id="490"/>
      <w:bookmarkEnd w:id="491"/>
      <w:bookmarkEnd w:id="492"/>
      <w:bookmarkEnd w:id="493"/>
      <w:bookmarkEnd w:id="494"/>
      <w:bookmarkEnd w:id="495"/>
      <w:bookmarkEnd w:id="496"/>
      <w:bookmarkEnd w:id="497"/>
      <w:bookmarkEnd w:id="498"/>
      <w:bookmarkEnd w:id="499"/>
      <w:bookmarkEnd w:id="500"/>
    </w:p>
    <w:p w14:paraId="7DE4D8CE" w14:textId="77777777" w:rsidR="00603107" w:rsidRPr="00603107" w:rsidRDefault="00603107" w:rsidP="00603107">
      <w:pPr>
        <w:pStyle w:val="ListParagraph"/>
        <w:keepNext/>
        <w:keepLines/>
        <w:numPr>
          <w:ilvl w:val="0"/>
          <w:numId w:val="10"/>
        </w:numPr>
        <w:spacing w:before="160" w:after="80"/>
        <w:contextualSpacing w:val="0"/>
        <w:outlineLvl w:val="1"/>
        <w:rPr>
          <w:rFonts w:eastAsiaTheme="majorEastAsia"/>
          <w:b/>
          <w:bCs/>
          <w:vanish/>
          <w:sz w:val="28"/>
          <w:szCs w:val="28"/>
          <w:lang w:val="cy-GB"/>
        </w:rPr>
      </w:pPr>
      <w:bookmarkStart w:id="501" w:name="_Toc182843596"/>
    </w:p>
    <w:p w14:paraId="65A39C62" w14:textId="547DEC73" w:rsidR="00B50890" w:rsidRPr="00133F66" w:rsidRDefault="00D27108" w:rsidP="00603107">
      <w:pPr>
        <w:pStyle w:val="Heading2"/>
        <w:numPr>
          <w:ilvl w:val="1"/>
          <w:numId w:val="10"/>
        </w:numPr>
      </w:pPr>
      <w:r w:rsidRPr="00133F66">
        <w:rPr>
          <w:lang w:val="cy-GB"/>
        </w:rPr>
        <w:t xml:space="preserve">Isafswm incwm ar gyfer asesiadau ariannol am ofal dibreswyl </w:t>
      </w:r>
      <w:bookmarkEnd w:id="501"/>
    </w:p>
    <w:p w14:paraId="65A39C64" w14:textId="77777777" w:rsidR="00E26344" w:rsidRPr="00E26344" w:rsidRDefault="00E26344" w:rsidP="00603107"/>
    <w:p w14:paraId="159588CD" w14:textId="77777777" w:rsidR="00603107" w:rsidRPr="00603107" w:rsidRDefault="00603107" w:rsidP="00603107">
      <w:pPr>
        <w:pStyle w:val="ListParagraph"/>
        <w:numPr>
          <w:ilvl w:val="0"/>
          <w:numId w:val="40"/>
        </w:numPr>
        <w:rPr>
          <w:vanish/>
          <w:lang w:val="cy-GB"/>
        </w:rPr>
      </w:pPr>
    </w:p>
    <w:p w14:paraId="3F3AF9D3" w14:textId="77777777" w:rsidR="00603107" w:rsidRPr="00603107" w:rsidRDefault="00603107" w:rsidP="00603107">
      <w:pPr>
        <w:pStyle w:val="ListParagraph"/>
        <w:numPr>
          <w:ilvl w:val="1"/>
          <w:numId w:val="40"/>
        </w:numPr>
        <w:rPr>
          <w:vanish/>
          <w:lang w:val="cy-GB"/>
        </w:rPr>
      </w:pPr>
    </w:p>
    <w:p w14:paraId="65A39C65" w14:textId="24ADEBC7" w:rsidR="00E26344" w:rsidRDefault="00D27108" w:rsidP="00603107">
      <w:pPr>
        <w:pStyle w:val="ListParagraph"/>
        <w:numPr>
          <w:ilvl w:val="2"/>
          <w:numId w:val="40"/>
        </w:numPr>
      </w:pPr>
      <w:r w:rsidRPr="00B50890">
        <w:rPr>
          <w:lang w:val="cy-GB"/>
        </w:rPr>
        <w:t>Wrth gyfrifo taliad person, rhaid i awdurdod lleol sicrhau bod unigolyn yn derbyn incwm wythnosol net nad yw’n is na’r Isafswm Incwm.</w:t>
      </w:r>
    </w:p>
    <w:p w14:paraId="65A39C66" w14:textId="77777777" w:rsidR="00E26344" w:rsidRDefault="00D27108" w:rsidP="00116143">
      <w:pPr>
        <w:pStyle w:val="ListParagraph"/>
        <w:numPr>
          <w:ilvl w:val="2"/>
          <w:numId w:val="40"/>
        </w:numPr>
      </w:pPr>
      <w:r w:rsidRPr="00B50890">
        <w:rPr>
          <w:lang w:val="cy-GB"/>
        </w:rPr>
        <w:t>Os yw'r unigolyn yn derbyn Cymhorthdal Incwm, Credyd Cynhwysol, Lwfans Cyflogaeth a Chymorth neu Gredyd Pensiwn (gwarantedig), yr isafswm incwm yw swm nad yw'n llai na 35% o uchafswm hawl safonol y budd-dal hwnnw, yn ogystal ag o leiaf 10% pellach o'r swm hwnnw i wneud iawn am wariant sy'n gysylltiedig ag anabledd.</w:t>
      </w:r>
    </w:p>
    <w:p w14:paraId="65A39C67" w14:textId="77777777" w:rsidR="00E26344" w:rsidRDefault="00D27108" w:rsidP="00116143">
      <w:pPr>
        <w:pStyle w:val="ListParagraph"/>
        <w:numPr>
          <w:ilvl w:val="2"/>
          <w:numId w:val="40"/>
        </w:numPr>
      </w:pPr>
      <w:r w:rsidRPr="00B50890">
        <w:rPr>
          <w:lang w:val="cy-GB"/>
        </w:rPr>
        <w:t xml:space="preserve">Os nad yw unigolyn yn derbyn budd-dal perthnasol, man cychwyn y cyfrifiad yw hawl sylfaenol person i fudd-daliadau yn ôl asesiad rhesymol gan yr awdurdod lleol, gan ystyried ei oedran, ei amgylchiadau a lefel ei anabledd (yr hawl sylfaenol </w:t>
      </w:r>
      <w:proofErr w:type="spellStart"/>
      <w:r w:rsidRPr="00B50890">
        <w:rPr>
          <w:lang w:val="cy-GB"/>
        </w:rPr>
        <w:t>amcangyfrifedig</w:t>
      </w:r>
      <w:proofErr w:type="spellEnd"/>
      <w:r w:rsidRPr="00B50890">
        <w:rPr>
          <w:lang w:val="cy-GB"/>
        </w:rPr>
        <w:t>).</w:t>
      </w:r>
    </w:p>
    <w:p w14:paraId="65A39C68" w14:textId="77777777" w:rsidR="00B50890" w:rsidRPr="00B50890" w:rsidRDefault="00D27108" w:rsidP="00116143">
      <w:pPr>
        <w:pStyle w:val="ListParagraph"/>
        <w:numPr>
          <w:ilvl w:val="2"/>
          <w:numId w:val="40"/>
        </w:numPr>
      </w:pPr>
      <w:r w:rsidRPr="00B50890">
        <w:rPr>
          <w:lang w:val="cy-GB"/>
        </w:rPr>
        <w:t xml:space="preserve">Nid yw’r budd-dal penodol y mae gan unigolyn hawl sylfaenol i’w dderbyn wedi’i nodi yn y rheoliadau ac nid yw ychwaith wedi’i egluro yn y </w:t>
      </w:r>
      <w:proofErr w:type="spellStart"/>
      <w:r w:rsidRPr="00B50890">
        <w:rPr>
          <w:lang w:val="cy-GB"/>
        </w:rPr>
        <w:t>côd</w:t>
      </w:r>
      <w:proofErr w:type="spellEnd"/>
      <w:r w:rsidRPr="00B50890">
        <w:rPr>
          <w:lang w:val="cy-GB"/>
        </w:rPr>
        <w:t xml:space="preserve"> ymarfer.  Felly mae Cyngor Abertawe wedi gwneud y penderfyniad rhesymol:</w:t>
      </w:r>
    </w:p>
    <w:p w14:paraId="65A39C69" w14:textId="77777777" w:rsidR="00B50890" w:rsidRPr="00B50890" w:rsidRDefault="00D27108" w:rsidP="00116143">
      <w:pPr>
        <w:pStyle w:val="ListParagraph"/>
        <w:numPr>
          <w:ilvl w:val="0"/>
          <w:numId w:val="45"/>
        </w:numPr>
      </w:pPr>
      <w:r w:rsidRPr="00B50890">
        <w:rPr>
          <w:lang w:val="cy-GB"/>
        </w:rPr>
        <w:t>Ar gyfer pensiynwyr – hawl sylfaenol yw hawl person sengl i gredyd gwarant (ond mae’r swm wedi’i gynnwys ar gyfer anabledd difrifol)</w:t>
      </w:r>
    </w:p>
    <w:p w14:paraId="65A39C6A" w14:textId="77777777" w:rsidR="00B50890" w:rsidRPr="00B50890" w:rsidRDefault="00D27108" w:rsidP="00116143">
      <w:pPr>
        <w:pStyle w:val="ListParagraph"/>
        <w:numPr>
          <w:ilvl w:val="0"/>
          <w:numId w:val="45"/>
        </w:numPr>
      </w:pPr>
      <w:r w:rsidRPr="00B50890">
        <w:rPr>
          <w:lang w:val="cy-GB"/>
        </w:rPr>
        <w:t>Ar gyfer pobl nad ydynt yn bensiynwyr - hawl sylfaenol yw hawl person sengl i Gymhorthdal ​​Incwm (gan gynnwys y premiwm anabledd uwch)</w:t>
      </w:r>
    </w:p>
    <w:p w14:paraId="65A39C6B" w14:textId="77777777" w:rsidR="00B50890" w:rsidRPr="00B50890" w:rsidRDefault="00B50890" w:rsidP="00B50890"/>
    <w:p w14:paraId="65A39C6C" w14:textId="77777777" w:rsidR="0083249F" w:rsidRDefault="00D27108" w:rsidP="00116143">
      <w:pPr>
        <w:pStyle w:val="ListParagraph"/>
        <w:numPr>
          <w:ilvl w:val="2"/>
          <w:numId w:val="40"/>
        </w:numPr>
      </w:pPr>
      <w:r w:rsidRPr="00B50890">
        <w:rPr>
          <w:lang w:val="cy-GB"/>
        </w:rPr>
        <w:t>Telir y premiwm Anabledd Difrifol i helpu'r rhai sy'n ei dderbyn i dalu am eu gofal a chymorth lle bodlonir amodau cymhwyso penodol.  Felly, mae'n rhesymol disgwyl iddynt ei ddefnyddio at y diben hwnnw.  Mae'n cael ei ystyried fel incwm am yr un rheswm.</w:t>
      </w:r>
    </w:p>
    <w:p w14:paraId="65A39C6D" w14:textId="77777777" w:rsidR="0083249F" w:rsidRDefault="00D27108" w:rsidP="00116143">
      <w:pPr>
        <w:pStyle w:val="ListParagraph"/>
        <w:numPr>
          <w:ilvl w:val="2"/>
          <w:numId w:val="40"/>
        </w:numPr>
      </w:pPr>
      <w:r w:rsidRPr="00B50890">
        <w:rPr>
          <w:lang w:val="cy-GB"/>
        </w:rPr>
        <w:t>Bydd yr isafswm incwm yn cael ei gadarnhau yn y llythyr hysbysu a anfonwyd at yr unigolyn fel “Lwfansau Pellach”.</w:t>
      </w:r>
    </w:p>
    <w:p w14:paraId="65A39C6E" w14:textId="77777777" w:rsidR="0083249F" w:rsidRDefault="00D27108" w:rsidP="00116143">
      <w:pPr>
        <w:pStyle w:val="ListParagraph"/>
        <w:numPr>
          <w:ilvl w:val="2"/>
          <w:numId w:val="40"/>
        </w:numPr>
      </w:pPr>
      <w:r w:rsidRPr="00B50890">
        <w:rPr>
          <w:lang w:val="cy-GB"/>
        </w:rPr>
        <w:t>Mae’r Lwfansau Budd-daliadau yn seiliedig ar ddadansoddiad o hawl person i fudd-daliadau’r wladwriaeth a fydd wedi’i chadarnhau gan yr Adran Gwaith a Phensiynau.</w:t>
      </w:r>
    </w:p>
    <w:p w14:paraId="65A39C6F" w14:textId="77777777" w:rsidR="0083249F" w:rsidRDefault="00D27108" w:rsidP="00116143">
      <w:pPr>
        <w:pStyle w:val="ListParagraph"/>
        <w:numPr>
          <w:ilvl w:val="2"/>
          <w:numId w:val="40"/>
        </w:numPr>
      </w:pPr>
      <w:r w:rsidRPr="00B50890">
        <w:rPr>
          <w:lang w:val="cy-GB"/>
        </w:rPr>
        <w:t>Os nad yw'r unigolyn yn derbyn unrhyw fudd-daliadau gan y wladwriaeth ar gyfer incwm (fel Credyd Cynhwysol, Lwfans Cyflogaeth a Chymorth neu Gredyd Pensiwn), yna defnyddir isafswm incwm y lwfans sylfaenol.</w:t>
      </w:r>
    </w:p>
    <w:p w14:paraId="65A39C70" w14:textId="77777777" w:rsidR="00485888" w:rsidRDefault="00D27108" w:rsidP="00116143">
      <w:pPr>
        <w:pStyle w:val="ListParagraph"/>
        <w:numPr>
          <w:ilvl w:val="2"/>
          <w:numId w:val="40"/>
        </w:numPr>
      </w:pPr>
      <w:r w:rsidRPr="00B50890">
        <w:rPr>
          <w:lang w:val="cy-GB"/>
        </w:rPr>
        <w:t xml:space="preserve">Gall yr isafswm incwm a dderbynnir amrywio yn dibynnu ar oedran y dinesydd yn unol â'r rheoliadau sy'n berthnasol i'r budd-dal a dderbynnir. Bydd yr ystod oedran yn cynyddu yn unol â chynnydd arfaethedig y llywodraeth i oedran ymddeol </w:t>
      </w:r>
      <w:r w:rsidRPr="00B50890">
        <w:rPr>
          <w:lang w:val="cy-GB"/>
        </w:rPr>
        <w:lastRenderedPageBreak/>
        <w:t>y wladwriaeth.</w:t>
      </w:r>
    </w:p>
    <w:p w14:paraId="65A39C71" w14:textId="77777777" w:rsidR="00485888" w:rsidRDefault="00D27108" w:rsidP="00116143">
      <w:pPr>
        <w:pStyle w:val="ListParagraph"/>
        <w:numPr>
          <w:ilvl w:val="2"/>
          <w:numId w:val="40"/>
        </w:numPr>
      </w:pPr>
      <w:r>
        <w:rPr>
          <w:lang w:val="cy-GB"/>
        </w:rPr>
        <w:t>Bydd y Cyngor yn arfer ei ddisgresiwn i gynyddu lwfans sylfaenol yr isafswm incwm fesul wythnos i gyd-fynd â lefel y premiwm anabledd uwch ar gyfer pobl sy'n bodloni'r meini prawf a nodir yn Atodiad 4 y ddogfen hon.</w:t>
      </w:r>
    </w:p>
    <w:p w14:paraId="65A39C72" w14:textId="77777777" w:rsidR="00B50890" w:rsidRPr="00B50890" w:rsidRDefault="00D27108" w:rsidP="00116143">
      <w:pPr>
        <w:pStyle w:val="ListParagraph"/>
        <w:numPr>
          <w:ilvl w:val="2"/>
          <w:numId w:val="40"/>
        </w:numPr>
      </w:pPr>
      <w:r>
        <w:rPr>
          <w:lang w:val="cy-GB"/>
        </w:rPr>
        <w:t>Bydd yr isafswm incwm yn cael ei adolygu bob blwyddyn a’i gynnwys yn adolygiad blynyddol y Cyngor o daliadau'r Gwasanaethau Cymdeithasol.</w:t>
      </w:r>
    </w:p>
    <w:p w14:paraId="65A39C73" w14:textId="77777777" w:rsidR="00B50890" w:rsidRPr="00B50890" w:rsidRDefault="00B50890" w:rsidP="00B50890"/>
    <w:p w14:paraId="65A39C74" w14:textId="77777777" w:rsidR="0053288F" w:rsidRDefault="00D27108" w:rsidP="00B50890">
      <w:pPr>
        <w:rPr>
          <w:u w:val="single"/>
        </w:rPr>
      </w:pPr>
      <w:r>
        <w:rPr>
          <w:u w:val="single"/>
          <w:lang w:val="cy-GB"/>
        </w:rPr>
        <w:br w:type="page"/>
      </w:r>
    </w:p>
    <w:p w14:paraId="65A39C7B" w14:textId="2207DC18" w:rsidR="000B66FF" w:rsidRPr="000B66FF" w:rsidRDefault="00D27108" w:rsidP="00603107">
      <w:pPr>
        <w:pStyle w:val="Heading1"/>
        <w:numPr>
          <w:ilvl w:val="0"/>
          <w:numId w:val="10"/>
        </w:numPr>
      </w:pPr>
      <w:bookmarkStart w:id="502" w:name="_Toc182843099"/>
      <w:bookmarkStart w:id="503" w:name="_Toc182843262"/>
      <w:bookmarkStart w:id="504" w:name="_Toc182843433"/>
      <w:bookmarkStart w:id="505" w:name="_Toc182843597"/>
      <w:bookmarkStart w:id="506" w:name="_Toc182843760"/>
      <w:bookmarkStart w:id="507" w:name="_Toc182843930"/>
      <w:bookmarkStart w:id="508" w:name="_Toc182844100"/>
      <w:bookmarkStart w:id="509" w:name="_Toc182844262"/>
      <w:bookmarkStart w:id="510" w:name="_Toc182844424"/>
      <w:bookmarkStart w:id="511" w:name="_Toc182898654"/>
      <w:bookmarkStart w:id="512" w:name="_Toc182898814"/>
      <w:bookmarkStart w:id="513" w:name="_Toc182898886"/>
      <w:bookmarkStart w:id="514" w:name="_Toc182899007"/>
      <w:bookmarkStart w:id="515" w:name="_Toc182922283"/>
      <w:bookmarkStart w:id="516" w:name="_Toc183781338"/>
      <w:bookmarkStart w:id="517" w:name="_Toc188267250"/>
      <w:bookmarkStart w:id="518" w:name="_Toc182922284"/>
      <w:bookmarkStart w:id="519" w:name="_Toc183781339"/>
      <w:bookmarkStart w:id="520" w:name="_Toc188267251"/>
      <w:bookmarkStart w:id="521" w:name="_Toc182922285"/>
      <w:bookmarkStart w:id="522" w:name="_Toc183781340"/>
      <w:bookmarkStart w:id="523" w:name="_Toc188267252"/>
      <w:bookmarkStart w:id="524" w:name="_Toc182922286"/>
      <w:bookmarkStart w:id="525" w:name="_Toc183781341"/>
      <w:bookmarkStart w:id="526" w:name="_Toc188267253"/>
      <w:bookmarkStart w:id="527" w:name="_Toc182922287"/>
      <w:bookmarkStart w:id="528" w:name="_Toc183781342"/>
      <w:bookmarkStart w:id="529" w:name="_Toc188267254"/>
      <w:bookmarkStart w:id="530" w:name="_Toc182922288"/>
      <w:bookmarkStart w:id="531" w:name="_Toc183781343"/>
      <w:bookmarkStart w:id="532" w:name="_Toc188267255"/>
      <w:bookmarkStart w:id="533" w:name="_Toc181010515"/>
      <w:bookmarkStart w:id="534" w:name="_Toc188267256"/>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lang w:val="cy-GB"/>
        </w:rPr>
        <w:lastRenderedPageBreak/>
        <w:t>Atodiad 4 - Penderfyniadau mewn perthynas â darpariaethau dewisol yn Neddf Gwasanaethau Cymdeithasol a Llesiant (Cymru) 2014 ac is-ddeddfwriaeth</w:t>
      </w:r>
      <w:bookmarkEnd w:id="533"/>
      <w:bookmarkEnd w:id="534"/>
    </w:p>
    <w:p w14:paraId="65A39C7C" w14:textId="77777777" w:rsidR="00BE4B66" w:rsidRDefault="00BE4B66"/>
    <w:p w14:paraId="65A39C7D" w14:textId="77777777" w:rsidR="0060362D" w:rsidRPr="0060362D" w:rsidRDefault="0060362D" w:rsidP="00603107">
      <w:bookmarkStart w:id="535" w:name="_Toc182843105"/>
      <w:bookmarkStart w:id="536" w:name="_Toc182843268"/>
      <w:bookmarkStart w:id="537" w:name="_Toc182843439"/>
      <w:bookmarkStart w:id="538" w:name="_Toc182843603"/>
      <w:bookmarkStart w:id="539" w:name="_Toc182843765"/>
      <w:bookmarkStart w:id="540" w:name="_Toc182843935"/>
      <w:bookmarkStart w:id="541" w:name="_Toc182844105"/>
      <w:bookmarkStart w:id="542" w:name="_Toc182844267"/>
      <w:bookmarkStart w:id="543" w:name="_Toc182844429"/>
      <w:bookmarkStart w:id="544" w:name="_Toc182898659"/>
      <w:bookmarkStart w:id="545" w:name="_Toc182898819"/>
      <w:bookmarkStart w:id="546" w:name="_Toc181010516"/>
      <w:bookmarkEnd w:id="535"/>
      <w:bookmarkEnd w:id="536"/>
      <w:bookmarkEnd w:id="537"/>
      <w:bookmarkEnd w:id="538"/>
      <w:bookmarkEnd w:id="539"/>
      <w:bookmarkEnd w:id="540"/>
      <w:bookmarkEnd w:id="541"/>
      <w:bookmarkEnd w:id="542"/>
      <w:bookmarkEnd w:id="543"/>
      <w:bookmarkEnd w:id="544"/>
      <w:bookmarkEnd w:id="545"/>
    </w:p>
    <w:p w14:paraId="65A39C7E" w14:textId="77777777" w:rsidR="008B5BE4" w:rsidRPr="006D1481" w:rsidRDefault="00D27108" w:rsidP="008C3649">
      <w:pPr>
        <w:pStyle w:val="Heading2"/>
        <w:numPr>
          <w:ilvl w:val="1"/>
          <w:numId w:val="10"/>
        </w:numPr>
      </w:pPr>
      <w:bookmarkStart w:id="547" w:name="_Toc182843604"/>
      <w:r w:rsidRPr="006D1481">
        <w:rPr>
          <w:lang w:val="cy-GB"/>
        </w:rPr>
        <w:t>Codi tâl am wasanaethau gofal cymdeithasol a chymorth</w:t>
      </w:r>
      <w:bookmarkEnd w:id="546"/>
      <w:bookmarkEnd w:id="547"/>
    </w:p>
    <w:p w14:paraId="65A39C7F" w14:textId="77777777" w:rsidR="006F4630" w:rsidRDefault="00D27108" w:rsidP="00A81E50">
      <w:pPr>
        <w:pStyle w:val="BodyText"/>
        <w:spacing w:line="360" w:lineRule="auto"/>
        <w:ind w:right="528"/>
      </w:pPr>
      <w:r w:rsidRPr="00ED6129">
        <w:rPr>
          <w:lang w:val="cy-GB"/>
        </w:rPr>
        <w:t>Mae Cyngor Abertawe wedi penderfynu codi tâl am wasanaethau gofal cymdeithasol a chymorth o dan Adran 59 o Ddeddf Gwasanaethau Cymdeithasol a Llesiant 2014.</w:t>
      </w:r>
    </w:p>
    <w:p w14:paraId="65A39C80" w14:textId="24EFD03F" w:rsidR="00B828E3" w:rsidRDefault="00D27108" w:rsidP="008C3649">
      <w:pPr>
        <w:pStyle w:val="Heading2"/>
        <w:numPr>
          <w:ilvl w:val="1"/>
          <w:numId w:val="10"/>
        </w:numPr>
        <w:ind w:right="528"/>
      </w:pPr>
      <w:bookmarkStart w:id="548" w:name="_Toc181010517"/>
      <w:bookmarkStart w:id="549" w:name="_Toc182843605"/>
      <w:r w:rsidRPr="006D1481">
        <w:rPr>
          <w:lang w:val="cy-GB"/>
        </w:rPr>
        <w:t>Cynnydd i'r Isafswm Incwm Sylfaenol</w:t>
      </w:r>
      <w:bookmarkEnd w:id="548"/>
      <w:bookmarkEnd w:id="549"/>
    </w:p>
    <w:p w14:paraId="65A39C83" w14:textId="77777777" w:rsidR="00AA416D" w:rsidRPr="00AA416D" w:rsidRDefault="00AA416D" w:rsidP="00603107"/>
    <w:p w14:paraId="674FDA2F" w14:textId="77777777" w:rsidR="00603107" w:rsidRPr="00603107" w:rsidRDefault="00603107" w:rsidP="00603107">
      <w:pPr>
        <w:pStyle w:val="ListParagraph"/>
        <w:numPr>
          <w:ilvl w:val="0"/>
          <w:numId w:val="40"/>
        </w:numPr>
        <w:rPr>
          <w:vanish/>
          <w:lang w:val="cy-GB"/>
        </w:rPr>
      </w:pPr>
    </w:p>
    <w:p w14:paraId="1F6CA395" w14:textId="77777777" w:rsidR="00603107" w:rsidRPr="00603107" w:rsidRDefault="00603107" w:rsidP="00603107">
      <w:pPr>
        <w:pStyle w:val="ListParagraph"/>
        <w:numPr>
          <w:ilvl w:val="1"/>
          <w:numId w:val="40"/>
        </w:numPr>
        <w:rPr>
          <w:vanish/>
          <w:lang w:val="cy-GB"/>
        </w:rPr>
      </w:pPr>
    </w:p>
    <w:p w14:paraId="2C41DBAA" w14:textId="77777777" w:rsidR="00603107" w:rsidRPr="00603107" w:rsidRDefault="00603107" w:rsidP="00603107">
      <w:pPr>
        <w:pStyle w:val="ListParagraph"/>
        <w:numPr>
          <w:ilvl w:val="1"/>
          <w:numId w:val="40"/>
        </w:numPr>
        <w:rPr>
          <w:vanish/>
          <w:lang w:val="cy-GB"/>
        </w:rPr>
      </w:pPr>
    </w:p>
    <w:p w14:paraId="65A39C84" w14:textId="25CC5E14" w:rsidR="00D3733D" w:rsidRPr="00B828E3" w:rsidRDefault="00D27108" w:rsidP="00603107">
      <w:pPr>
        <w:pStyle w:val="ListParagraph"/>
        <w:numPr>
          <w:ilvl w:val="2"/>
          <w:numId w:val="40"/>
        </w:numPr>
      </w:pPr>
      <w:r w:rsidRPr="00B828E3">
        <w:rPr>
          <w:lang w:val="cy-GB"/>
        </w:rPr>
        <w:t>Fel rhan o adolygiad o weithdrefnau'r Cyngor i benderfynu a oedd unrhyw faterion yn codi o achos “</w:t>
      </w:r>
      <w:proofErr w:type="spellStart"/>
      <w:r w:rsidRPr="00B828E3">
        <w:rPr>
          <w:lang w:val="cy-GB"/>
        </w:rPr>
        <w:t>Norfolk</w:t>
      </w:r>
      <w:proofErr w:type="spellEnd"/>
      <w:r w:rsidRPr="00B828E3">
        <w:rPr>
          <w:lang w:val="cy-GB"/>
        </w:rPr>
        <w:t>”, nodwyd mai dim ond yr Isafswm Incwm "sylfaenol" isaf a ddefnyddir yn asesiadau ariannol nifer o ddinasyddion gan nad oes modd iddynt hawlio rhai budd-daliadau anabledd.  Mae'r rhain yn bennaf yn cynnwys:</w:t>
      </w:r>
    </w:p>
    <w:p w14:paraId="65A39C85" w14:textId="77777777" w:rsidR="00D3733D" w:rsidRPr="00296AA4" w:rsidRDefault="00D27108" w:rsidP="00116143">
      <w:pPr>
        <w:pStyle w:val="ListParagraph"/>
        <w:numPr>
          <w:ilvl w:val="0"/>
          <w:numId w:val="46"/>
        </w:numPr>
      </w:pPr>
      <w:r w:rsidRPr="00296AA4">
        <w:rPr>
          <w:lang w:val="cy-GB"/>
        </w:rPr>
        <w:t>Oedolion ifanc sy’n parhau mewn addysg amser llawn ar ôl 18 oed.</w:t>
      </w:r>
    </w:p>
    <w:p w14:paraId="65A39C86" w14:textId="77777777" w:rsidR="00D3733D" w:rsidRPr="00D3733D" w:rsidRDefault="00D27108" w:rsidP="00116143">
      <w:pPr>
        <w:pStyle w:val="ListParagraph"/>
        <w:numPr>
          <w:ilvl w:val="0"/>
          <w:numId w:val="46"/>
        </w:numPr>
      </w:pPr>
      <w:r>
        <w:rPr>
          <w:lang w:val="cy-GB"/>
        </w:rPr>
        <w:t>Oedolion o oedran gweithio yn y cam asesu neu sydd ar Gredyd Cynhwysol - unwaith y byddant wedi'u hasesu, efallai y byddant yn gymwys i dderbyn y budd-daliadau anabledd hynny a bennir gan yr Adran Gwaith a Phensiynau.  Fodd bynnag, yn seiliedig ar dystiolaeth anecdotaidd, fel arfer byddai ganddynt hawl i'r lwfansau ychwanegol hynny ar ôl eu hasesu.</w:t>
      </w:r>
    </w:p>
    <w:p w14:paraId="01485B3F" w14:textId="0CC84DC9" w:rsidR="00603107" w:rsidRPr="0009347A" w:rsidRDefault="00D27108" w:rsidP="00603107">
      <w:pPr>
        <w:pStyle w:val="ListParagraph"/>
        <w:numPr>
          <w:ilvl w:val="0"/>
          <w:numId w:val="46"/>
        </w:numPr>
      </w:pPr>
      <w:r>
        <w:rPr>
          <w:lang w:val="cy-GB"/>
        </w:rPr>
        <w:t>Oedolion o oedran gweithio nad oes ganddynt hawl i fudd-daliadau anabledd sy’n dibynnu ar brawf modd am resymau ariannol, e.e. oherwydd incwm eu partner.</w:t>
      </w:r>
    </w:p>
    <w:p w14:paraId="2FF11A81" w14:textId="77777777" w:rsidR="00603107" w:rsidRPr="00603107" w:rsidRDefault="00603107" w:rsidP="00603107">
      <w:pPr>
        <w:pStyle w:val="ListParagraph"/>
        <w:numPr>
          <w:ilvl w:val="0"/>
          <w:numId w:val="48"/>
        </w:numPr>
        <w:ind w:right="528"/>
        <w:contextualSpacing w:val="0"/>
        <w:rPr>
          <w:vanish/>
          <w:lang w:val="cy-GB"/>
        </w:rPr>
      </w:pPr>
    </w:p>
    <w:p w14:paraId="47EC8266" w14:textId="77777777" w:rsidR="00603107" w:rsidRPr="00603107" w:rsidRDefault="00603107" w:rsidP="00603107">
      <w:pPr>
        <w:pStyle w:val="ListParagraph"/>
        <w:numPr>
          <w:ilvl w:val="0"/>
          <w:numId w:val="48"/>
        </w:numPr>
        <w:ind w:right="528"/>
        <w:contextualSpacing w:val="0"/>
        <w:rPr>
          <w:vanish/>
          <w:lang w:val="cy-GB"/>
        </w:rPr>
      </w:pPr>
    </w:p>
    <w:p w14:paraId="32EBFCB4" w14:textId="77777777" w:rsidR="00603107" w:rsidRPr="00603107" w:rsidRDefault="00603107" w:rsidP="00603107">
      <w:pPr>
        <w:pStyle w:val="ListParagraph"/>
        <w:numPr>
          <w:ilvl w:val="1"/>
          <w:numId w:val="48"/>
        </w:numPr>
        <w:ind w:right="528"/>
        <w:contextualSpacing w:val="0"/>
        <w:rPr>
          <w:vanish/>
          <w:lang w:val="cy-GB"/>
        </w:rPr>
      </w:pPr>
    </w:p>
    <w:p w14:paraId="173A6E61" w14:textId="77777777" w:rsidR="00603107" w:rsidRPr="00603107" w:rsidRDefault="00603107" w:rsidP="00603107">
      <w:pPr>
        <w:pStyle w:val="ListParagraph"/>
        <w:numPr>
          <w:ilvl w:val="1"/>
          <w:numId w:val="48"/>
        </w:numPr>
        <w:ind w:right="528"/>
        <w:contextualSpacing w:val="0"/>
        <w:rPr>
          <w:vanish/>
          <w:lang w:val="cy-GB"/>
        </w:rPr>
      </w:pPr>
    </w:p>
    <w:p w14:paraId="73A92A04" w14:textId="77777777" w:rsidR="00603107" w:rsidRPr="00603107" w:rsidRDefault="00603107" w:rsidP="00603107">
      <w:pPr>
        <w:pStyle w:val="ListParagraph"/>
        <w:numPr>
          <w:ilvl w:val="2"/>
          <w:numId w:val="48"/>
        </w:numPr>
        <w:ind w:right="528"/>
        <w:contextualSpacing w:val="0"/>
        <w:rPr>
          <w:vanish/>
          <w:lang w:val="cy-GB"/>
        </w:rPr>
      </w:pPr>
    </w:p>
    <w:p w14:paraId="65A39C8D" w14:textId="37A9442C" w:rsidR="0009347A" w:rsidRDefault="00D27108" w:rsidP="00603107">
      <w:pPr>
        <w:pStyle w:val="BodyText"/>
        <w:numPr>
          <w:ilvl w:val="2"/>
          <w:numId w:val="48"/>
        </w:numPr>
        <w:spacing w:line="360" w:lineRule="auto"/>
        <w:ind w:right="528"/>
      </w:pPr>
      <w:r w:rsidRPr="00296AA4">
        <w:rPr>
          <w:lang w:val="cy-GB"/>
        </w:rPr>
        <w:t>Ar gyfer y rhan fwyaf o'r cleientiaid hyn, wrth i'w hincwm gynyddu, gallai eu cyfraniad leihau mewn gwirionedd oherwydd bod yr incwm ychwanegol a roddir yn lwfans anabledd ac mae eu hawl i'r lwfans hwnnw’n cynyddu eu hisafswm incwm.  O ganlyniad, mae'n rhaid i'r dinasyddion hynny nad yw eu hawl derfynol i fudd-daliadau sy'n gysylltiedig ag anabledd wedi'i phennu eto, neu nad ydynt yn gallu hawlio budd-daliadau anabledd sy'n gysylltiedig ag incwm ar gyfradd uwch am resymau ariannol, dalu mwy tuag at gost eu gofal cymdeithasol.  Gall hyn fod yn barhaol neu nes bod proses asesu'r Adran Gwaith a Phensiynau wedi'i chwblhau.</w:t>
      </w:r>
    </w:p>
    <w:p w14:paraId="65A39C8E" w14:textId="77777777" w:rsidR="00C46093" w:rsidRDefault="00D27108" w:rsidP="0026764D">
      <w:pPr>
        <w:pStyle w:val="BodyText"/>
        <w:numPr>
          <w:ilvl w:val="2"/>
          <w:numId w:val="48"/>
        </w:numPr>
        <w:spacing w:line="360" w:lineRule="auto"/>
        <w:ind w:right="528"/>
      </w:pPr>
      <w:r w:rsidRPr="00296AA4">
        <w:rPr>
          <w:lang w:val="cy-GB"/>
        </w:rPr>
        <w:t xml:space="preserve">Er mwyn cymryd camau i unioni'r hyn y gellid ei ystyried yn anghydraddoldeb ac yn annhegwch, bydd lwfans sylfaenol yr isafswm incwm </w:t>
      </w:r>
      <w:r w:rsidRPr="00296AA4">
        <w:rPr>
          <w:lang w:val="cy-GB"/>
        </w:rPr>
        <w:lastRenderedPageBreak/>
        <w:t>yn cael ei gynyddu fesul wythnos i gyd-fynd â lefel y premiwm anabledd uwch ar gyfer pobl sy'n bodloni'r meini prawf a nodir isod.  Bydd y swm hwn yn cael ei adolygu bob blwyddyn i gyd-fynd ag unrhyw gynnydd yn y premiwm hwnnw a weithredir gan yr Adran Gwaith a Phensiynau.</w:t>
      </w:r>
    </w:p>
    <w:p w14:paraId="65A39C8F" w14:textId="77777777" w:rsidR="00D3733D" w:rsidRPr="00296AA4" w:rsidRDefault="00D27108" w:rsidP="0026764D">
      <w:pPr>
        <w:pStyle w:val="BodyText"/>
        <w:numPr>
          <w:ilvl w:val="2"/>
          <w:numId w:val="48"/>
        </w:numPr>
        <w:spacing w:line="360" w:lineRule="auto"/>
        <w:ind w:right="528"/>
      </w:pPr>
      <w:r w:rsidRPr="00296AA4">
        <w:rPr>
          <w:lang w:val="cy-GB"/>
        </w:rPr>
        <w:t>Rhaid i’r person fod â hawl i’r isafswm incwm sylfaenol yn unig yn ei asesiad ariannol, a rhaid bod â hawl i gyfradd uwch o Lwfans Byw i'r Anabl neu Elfen Byw Bob Dydd y Taliad Annibyniaeth Personol ar gyfradd uwch a:</w:t>
      </w:r>
    </w:p>
    <w:p w14:paraId="65A39C90" w14:textId="77777777" w:rsidR="00D3733D" w:rsidRPr="00296AA4" w:rsidRDefault="00D27108" w:rsidP="00116143">
      <w:pPr>
        <w:pStyle w:val="ListParagraph"/>
        <w:numPr>
          <w:ilvl w:val="0"/>
          <w:numId w:val="47"/>
        </w:numPr>
      </w:pPr>
      <w:r w:rsidRPr="00296AA4">
        <w:rPr>
          <w:lang w:val="cy-GB"/>
        </w:rPr>
        <w:t>Rhaid i'r person fod yn oedolyn ifanc sydd wedi parhau mewn addysg amser llawn ar ôl iddo gyrraedd 18 oed neu</w:t>
      </w:r>
    </w:p>
    <w:p w14:paraId="65A39C91" w14:textId="77777777" w:rsidR="00D3733D" w:rsidRPr="00296AA4" w:rsidRDefault="00D27108" w:rsidP="00116143">
      <w:pPr>
        <w:pStyle w:val="ListParagraph"/>
        <w:numPr>
          <w:ilvl w:val="0"/>
          <w:numId w:val="47"/>
        </w:numPr>
      </w:pPr>
      <w:r w:rsidRPr="00296AA4">
        <w:rPr>
          <w:lang w:val="cy-GB"/>
        </w:rPr>
        <w:t>Rhaid i’r person fod yn oedolyn o oedran gweithio nad oes ganddo hawl i fudd-dal anabledd sy’n dibynnu ar brawf modd am resymau ariannol, e.e. oherwydd incwm ei bartner, ei gyfalaf ei hun etc., neu</w:t>
      </w:r>
    </w:p>
    <w:p w14:paraId="65A39C92" w14:textId="77777777" w:rsidR="00D3733D" w:rsidRPr="00296AA4" w:rsidRDefault="00D27108" w:rsidP="00116143">
      <w:pPr>
        <w:pStyle w:val="ListParagraph"/>
        <w:numPr>
          <w:ilvl w:val="0"/>
          <w:numId w:val="47"/>
        </w:numPr>
      </w:pPr>
      <w:r w:rsidRPr="00296AA4">
        <w:rPr>
          <w:lang w:val="cy-GB"/>
        </w:rPr>
        <w:t xml:space="preserve">Rhaid i’r person fod o oedran gweithio ac yng ngham asesu Lwfans Cyflogaeth a Chymorth  neu Gredyd Cynhwysol. </w:t>
      </w:r>
    </w:p>
    <w:p w14:paraId="65A39C9C" w14:textId="77777777" w:rsidR="00D3733D" w:rsidRPr="00296AA4" w:rsidRDefault="00D27108" w:rsidP="00FC53DA">
      <w:pPr>
        <w:pStyle w:val="BodyText"/>
        <w:numPr>
          <w:ilvl w:val="2"/>
          <w:numId w:val="48"/>
        </w:numPr>
        <w:spacing w:line="360" w:lineRule="auto"/>
        <w:ind w:right="528"/>
      </w:pPr>
      <w:r w:rsidRPr="00296AA4">
        <w:rPr>
          <w:lang w:val="cy-GB"/>
        </w:rPr>
        <w:t>Mewn perthynas â phobl yng ngrŵp c), os yw'r Adran Gwaith a Phensiynau, ar ddiwedd y cyfnod asesu, yn penderfynu nad oes ganddynt hawl i Lwfans Cyflogaeth a Chymorth neu Gredyd Cynhwysol am unrhyw reswm heblaw am resymau ariannol, byddai atgyfeiriad yn cael ei wneud i Dîm Hawliau Lles y Cyngor i ystyried a ddylid apelio yn erbyn penderfyniad yr Adran Gwaith a Phensiynau neu a fyddai'n briodol ceisio cyngor arall ar gynyddu incwm.  Gwneir hyn cyn i'r isafswm incwm ychwanegol gael ei ddileu o'r asesiad ariannol.</w:t>
      </w:r>
    </w:p>
    <w:p w14:paraId="65A39C9D" w14:textId="77777777" w:rsidR="00DB7475" w:rsidRDefault="00DB7475" w:rsidP="00BA1CAE">
      <w:pPr>
        <w:pStyle w:val="Heading1"/>
        <w:numPr>
          <w:ilvl w:val="0"/>
          <w:numId w:val="0"/>
        </w:numPr>
      </w:pPr>
    </w:p>
    <w:p w14:paraId="65A39C9E" w14:textId="77777777" w:rsidR="00DE6681" w:rsidRPr="006D1481" w:rsidRDefault="00D27108" w:rsidP="008C3649">
      <w:pPr>
        <w:pStyle w:val="Heading2"/>
        <w:numPr>
          <w:ilvl w:val="1"/>
          <w:numId w:val="10"/>
        </w:numPr>
      </w:pPr>
      <w:bookmarkStart w:id="550" w:name="_Toc182843606"/>
      <w:bookmarkStart w:id="551" w:name="_Toc181010518"/>
      <w:r w:rsidRPr="006D1481">
        <w:rPr>
          <w:lang w:val="cy-GB"/>
        </w:rPr>
        <w:t>Disgresiwn cyffredinol i amrywio asesiadau ariannol mewn amgylchiadau eithafol</w:t>
      </w:r>
      <w:bookmarkEnd w:id="550"/>
      <w:r w:rsidR="0076653B" w:rsidRPr="006D1481">
        <w:rPr>
          <w:b w:val="0"/>
          <w:lang w:val="cy-GB"/>
        </w:rPr>
        <w:t xml:space="preserve">  </w:t>
      </w:r>
      <w:bookmarkEnd w:id="551"/>
    </w:p>
    <w:p w14:paraId="65A39C9F" w14:textId="77777777" w:rsidR="002C6199" w:rsidRDefault="002C6199" w:rsidP="00DE6681"/>
    <w:p w14:paraId="65A39CA0" w14:textId="11EAFAC6" w:rsidR="00BA1CAE" w:rsidRPr="00BA1CAE" w:rsidRDefault="00B371AB" w:rsidP="00B371AB">
      <w:pPr>
        <w:pStyle w:val="ListParagraph"/>
        <w:numPr>
          <w:ilvl w:val="0"/>
          <w:numId w:val="0"/>
        </w:numPr>
        <w:ind w:left="792"/>
      </w:pPr>
      <w:r>
        <w:t xml:space="preserve">21.3.1 </w:t>
      </w:r>
    </w:p>
    <w:p w14:paraId="65A39CA1" w14:textId="77777777" w:rsidR="00BA1CAE" w:rsidRDefault="00D27108" w:rsidP="00573FCA">
      <w:pPr>
        <w:pStyle w:val="BodyText"/>
        <w:numPr>
          <w:ilvl w:val="2"/>
          <w:numId w:val="44"/>
        </w:numPr>
        <w:spacing w:line="360" w:lineRule="auto"/>
        <w:ind w:right="528"/>
      </w:pPr>
      <w:r>
        <w:rPr>
          <w:lang w:val="cy-GB"/>
        </w:rPr>
        <w:t>Mae gan yr awdurdod yr hawl i amrywio telerau arferol asesiad ariannol mewn amgylchiadau eithafol i gydnabod anghenion eithriadol unigolyn sy'n derbyn gofal lle bo angen gwneud hyn. Gallai gwneud hynny leihau neu gynyddu cyfraniad asesedig yr unigolyn sy'n derbyn gofal tuag at gost ei ofal.</w:t>
      </w:r>
    </w:p>
    <w:p w14:paraId="65A39CA2" w14:textId="77777777" w:rsidR="00BA1CAE" w:rsidRDefault="00D27108" w:rsidP="00573FCA">
      <w:pPr>
        <w:pStyle w:val="BodyText"/>
        <w:numPr>
          <w:ilvl w:val="2"/>
          <w:numId w:val="44"/>
        </w:numPr>
        <w:spacing w:line="360" w:lineRule="auto"/>
        <w:ind w:right="528"/>
      </w:pPr>
      <w:r w:rsidRPr="00720813">
        <w:rPr>
          <w:lang w:val="cy-GB"/>
        </w:rPr>
        <w:t xml:space="preserve">Efallai y bydd goblygiadau ariannol yn deillio o wneud addasiadau dewisol i’r asesiad ariannol safonol, gan y bydd y baich ariannol o leihau cyfraniad unigolyn sy'n derbyn gofal yn golled incwm y byddai’n rhaid ei thalu drwy gynnydd yn lefel gyffredinol Treth y </w:t>
      </w:r>
      <w:r w:rsidRPr="00720813">
        <w:rPr>
          <w:lang w:val="cy-GB"/>
        </w:rPr>
        <w:lastRenderedPageBreak/>
        <w:t xml:space="preserve">Cyngor i drethdalwyr Abertawe. </w:t>
      </w:r>
    </w:p>
    <w:p w14:paraId="65A39CA3" w14:textId="77777777" w:rsidR="00BA1CAE" w:rsidRDefault="00D27108" w:rsidP="00573FCA">
      <w:pPr>
        <w:pStyle w:val="BodyText"/>
        <w:numPr>
          <w:ilvl w:val="2"/>
          <w:numId w:val="44"/>
        </w:numPr>
        <w:spacing w:line="360" w:lineRule="auto"/>
        <w:ind w:right="528"/>
      </w:pPr>
      <w:r>
        <w:rPr>
          <w:lang w:val="cy-GB"/>
        </w:rPr>
        <w:t>Fodd bynnag, ni fydd unrhyw benderfyniad a wneir yn cyfeirio at unrhyw ystyriaethau cyllidebol, er gwaethaf y ffaith bod yn rhaid cydbwyso unrhyw ddyfarniadau yn erbyn anghenion trethdalwyr lleol a fydd yn y pen draw yn gyfrifol am dalu am ostyngiad yn incwm yr awdurdod.</w:t>
      </w:r>
    </w:p>
    <w:p w14:paraId="65A39CA4" w14:textId="77777777" w:rsidR="00A0185B" w:rsidRDefault="00D27108" w:rsidP="00573FCA">
      <w:pPr>
        <w:pStyle w:val="BodyText"/>
        <w:numPr>
          <w:ilvl w:val="2"/>
          <w:numId w:val="44"/>
        </w:numPr>
        <w:spacing w:line="360" w:lineRule="auto"/>
        <w:ind w:right="528"/>
      </w:pPr>
      <w:r>
        <w:rPr>
          <w:lang w:val="cy-GB"/>
        </w:rPr>
        <w:t>O ganlyniad i hyn, dim ond mewn amgylchiadau eithriadol y bydd y Cyngor yn ystyried defnyddio ei bwerau i leihau’r cyfraniad y byddai unigolyn sy'n derbyn gofal yn ei wneud dan delerau asesiad ariannol ‘safonol’ dan y lefel honno. Hefyd, rhaid cael tystiolaeth glir bod gan unigolyn amgylchiadau eithriadol nad ydynt yn cael eu hachosi gan esgeulustod neu ddiffyg gweithredu ar ei ran. Rhaid i’r unigolyn sy’n derbyn gofal fod wedi gwneud pob ymdrech resymol i ymdrin â’r amgylchiadau hynny cyn gwneud cais am ryddhad yn ôl disgresiwn, gan gynnwys gwneud y mwyaf o’i adnoddau ariannol neu ddefnyddio ei adnoddau ariannol presennol i dalu’r gost.</w:t>
      </w:r>
    </w:p>
    <w:p w14:paraId="65A39CC1" w14:textId="46BE6040" w:rsidR="00ED6129" w:rsidRPr="00B371AB" w:rsidRDefault="00D27108" w:rsidP="00B371AB">
      <w:pPr>
        <w:pStyle w:val="BodyText"/>
        <w:numPr>
          <w:ilvl w:val="2"/>
          <w:numId w:val="44"/>
        </w:numPr>
        <w:spacing w:line="360" w:lineRule="auto"/>
        <w:ind w:right="528"/>
      </w:pPr>
      <w:r>
        <w:rPr>
          <w:lang w:val="cy-GB"/>
        </w:rPr>
        <w:t>Penderfynir ar bob achos yn ôl ei deilyngdod yn seiliedig ar yr wybodaeth/dystiolaeth ategol a ddarperir i'r awdurdod. Bydd penderfyniadau ynghylch a ddylid amrywio telerau unrhyw asesiad ariannol yn cael eu gwneud gan y Pennaeth Gwasanaeth neu ei gynrychiolydd enwebedig.</w:t>
      </w:r>
    </w:p>
    <w:sectPr w:rsidR="00ED6129" w:rsidRPr="00B371AB" w:rsidSect="000B772D">
      <w:pgSz w:w="11900" w:h="16850"/>
      <w:pgMar w:top="284" w:right="840" w:bottom="980" w:left="1020" w:header="284"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9CCA" w14:textId="77777777" w:rsidR="00D27108" w:rsidRDefault="00D27108">
      <w:r>
        <w:separator/>
      </w:r>
    </w:p>
  </w:endnote>
  <w:endnote w:type="continuationSeparator" w:id="0">
    <w:p w14:paraId="65A39CCC" w14:textId="77777777" w:rsidR="00D27108" w:rsidRDefault="00D2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9CC5" w14:textId="77777777" w:rsidR="005A1A35" w:rsidRDefault="00D2710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5A39CC6" wp14:editId="65A39CC7">
              <wp:simplePos x="0" y="0"/>
              <wp:positionH relativeFrom="page">
                <wp:posOffset>6958330</wp:posOffset>
              </wp:positionH>
              <wp:positionV relativeFrom="page">
                <wp:posOffset>9951085</wp:posOffset>
              </wp:positionV>
              <wp:extent cx="247015" cy="196215"/>
              <wp:effectExtent l="0" t="0" r="0" b="0"/>
              <wp:wrapNone/>
              <wp:docPr id="6817462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CC8" w14:textId="77777777" w:rsidR="005A1A35" w:rsidRDefault="00D27108" w:rsidP="00B91BB7">
                          <w:pPr>
                            <w:pStyle w:val="BodyText"/>
                            <w:spacing w:before="12"/>
                            <w:ind w:left="60"/>
                            <w:jc w:val="righ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5A39CC6" id="_x0000_t202" coordsize="21600,21600" o:spt="202" path="m,l,21600r21600,l21600,xe">
              <v:stroke joinstyle="miter"/>
              <v:path gradientshapeok="t" o:connecttype="rect"/>
            </v:shapetype>
            <v:shape id="Text Box 1" o:spid="_x0000_s1026" type="#_x0000_t202" style="position:absolute;margin-left:547.9pt;margin-top:783.55pt;width:19.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U1yAEAAHYDAAAOAAAAZHJzL2Uyb0RvYy54bWysU9uO0zAQfUfiHyy/0yQVLBA1XcGuFiEt&#10;F2nhAxzHTiISj5lxm5SvZ+w0XS5viBdrPLbPzDlzvLuex0EcDVIPrpLFJpfCOA1N79pKfv1y9+yV&#10;FBSUa9QAzlTyZEhe758+2U2+NFvoYGgMCgZxVE6+kl0Ivswy0p0ZFW3AG8eHFnBUgbfYZg2qidHH&#10;Idvm+VU2ATYeQRsizt4uh3Kf8K01OnyylkwQQyW5t5BWTGsd12y/U2WLyne9Preh/qGLUfWOi16g&#10;blVQ4oD9X1BjrxEIbNhoGDOwttcmcWA2Rf4Hm4dOeZO4sDjkLzLR/4PVH48P/jOKML+FmQeYSJC/&#10;B/2NhIObTrnWvEGEqTOq4cJFlCybPJXnp1FqKimC1NMHaHjI6hAgAc0Wx6gK8xSMzgM4XUQ3cxCa&#10;k9vnL/PihRSaj4rXV1uOYwVVro89UnhnYBQxqCTyTBO4Ot5TWK6uV2ItB3f9MKS5Du63BGPGTGo+&#10;9rt0HuZ65tuRRA3NiWkgLDZhW3PQAf6QYmKLVJK+HxQaKYb3jqWIfloDXIN6DZTT/LSSQYolvAmL&#10;7w4e+7Zj5EcpebiJ8tmI0T2/7lPPj99l/xMAAP//AwBQSwMEFAAGAAgAAAAhAE6U45DjAAAADwEA&#10;AA8AAABkcnMvZG93bnJldi54bWxMj8FOwzAQRO9I/IO1SNyoHaBpE+JUFYJTJUQaDhydeJtEjdch&#10;dtv073FOcNvZHc2+yTaT6dkZR9dZkhAtBDCk2uqOGglf5fvDGpjzirTqLaGEKzrY5Lc3mUq1vVCB&#10;571vWAghlyoJrfdDyrmrWzTKLeyAFG4HOxrlgxwbrkd1CeGm549CxNyojsKHVg342mJ93J+MhO03&#10;FW/dz0f1WRyKriwTQbv4KOX93bR9AeZx8n9mmPEDOuSBqbIn0o71QYtkGdh9mJbxKgI2e6Kn5xWw&#10;at4lawE8z/j/HvkvAAAA//8DAFBLAQItABQABgAIAAAAIQC2gziS/gAAAOEBAAATAAAAAAAAAAAA&#10;AAAAAAAAAABbQ29udGVudF9UeXBlc10ueG1sUEsBAi0AFAAGAAgAAAAhADj9If/WAAAAlAEAAAsA&#10;AAAAAAAAAAAAAAAALwEAAF9yZWxzLy5yZWxzUEsBAi0AFAAGAAgAAAAhADWWBTXIAQAAdgMAAA4A&#10;AAAAAAAAAAAAAAAALgIAAGRycy9lMm9Eb2MueG1sUEsBAi0AFAAGAAgAAAAhAE6U45DjAAAADwEA&#10;AA8AAAAAAAAAAAAAAAAAIgQAAGRycy9kb3ducmV2LnhtbFBLBQYAAAAABAAEAPMAAAAyBQAAAAA=&#10;" filled="f" stroked="f">
              <v:textbox inset="0,0,0,0">
                <w:txbxContent>
                  <w:p w14:paraId="65A39CC8" w14:textId="77777777" w:rsidR="005A1A35" w:rsidRDefault="00D27108" w:rsidP="00B91BB7">
                    <w:pPr>
                      <w:pStyle w:val="BodyText"/>
                      <w:spacing w:before="12"/>
                      <w:ind w:left="60"/>
                      <w:jc w:val="righ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9CC6" w14:textId="77777777" w:rsidR="00D27108" w:rsidRDefault="00D27108">
      <w:r>
        <w:separator/>
      </w:r>
    </w:p>
  </w:footnote>
  <w:footnote w:type="continuationSeparator" w:id="0">
    <w:p w14:paraId="65A39CC8" w14:textId="77777777" w:rsidR="00D27108" w:rsidRDefault="00D2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9CC4" w14:textId="77777777" w:rsidR="005A1A35" w:rsidRPr="00B01ECB" w:rsidRDefault="005A1A35" w:rsidP="00B0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C4"/>
    <w:multiLevelType w:val="multilevel"/>
    <w:tmpl w:val="3736A54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2953F9"/>
    <w:multiLevelType w:val="hybridMultilevel"/>
    <w:tmpl w:val="7AFA26EA"/>
    <w:lvl w:ilvl="0" w:tplc="BDC82610">
      <w:start w:val="1"/>
      <w:numFmt w:val="bullet"/>
      <w:lvlText w:val=""/>
      <w:lvlJc w:val="left"/>
      <w:pPr>
        <w:ind w:left="1440" w:hanging="360"/>
      </w:pPr>
      <w:rPr>
        <w:rFonts w:ascii="Symbol" w:hAnsi="Symbol" w:hint="default"/>
      </w:rPr>
    </w:lvl>
    <w:lvl w:ilvl="1" w:tplc="BE60F06C" w:tentative="1">
      <w:start w:val="1"/>
      <w:numFmt w:val="bullet"/>
      <w:lvlText w:val="o"/>
      <w:lvlJc w:val="left"/>
      <w:pPr>
        <w:ind w:left="2160" w:hanging="360"/>
      </w:pPr>
      <w:rPr>
        <w:rFonts w:ascii="Courier New" w:hAnsi="Courier New" w:cs="Courier New" w:hint="default"/>
      </w:rPr>
    </w:lvl>
    <w:lvl w:ilvl="2" w:tplc="15781DD2" w:tentative="1">
      <w:start w:val="1"/>
      <w:numFmt w:val="bullet"/>
      <w:lvlText w:val=""/>
      <w:lvlJc w:val="left"/>
      <w:pPr>
        <w:ind w:left="2880" w:hanging="360"/>
      </w:pPr>
      <w:rPr>
        <w:rFonts w:ascii="Wingdings" w:hAnsi="Wingdings" w:hint="default"/>
      </w:rPr>
    </w:lvl>
    <w:lvl w:ilvl="3" w:tplc="4A783B06" w:tentative="1">
      <w:start w:val="1"/>
      <w:numFmt w:val="bullet"/>
      <w:lvlText w:val=""/>
      <w:lvlJc w:val="left"/>
      <w:pPr>
        <w:ind w:left="3600" w:hanging="360"/>
      </w:pPr>
      <w:rPr>
        <w:rFonts w:ascii="Symbol" w:hAnsi="Symbol" w:hint="default"/>
      </w:rPr>
    </w:lvl>
    <w:lvl w:ilvl="4" w:tplc="D5E2EA20" w:tentative="1">
      <w:start w:val="1"/>
      <w:numFmt w:val="bullet"/>
      <w:lvlText w:val="o"/>
      <w:lvlJc w:val="left"/>
      <w:pPr>
        <w:ind w:left="4320" w:hanging="360"/>
      </w:pPr>
      <w:rPr>
        <w:rFonts w:ascii="Courier New" w:hAnsi="Courier New" w:cs="Courier New" w:hint="default"/>
      </w:rPr>
    </w:lvl>
    <w:lvl w:ilvl="5" w:tplc="69A0A7B0" w:tentative="1">
      <w:start w:val="1"/>
      <w:numFmt w:val="bullet"/>
      <w:lvlText w:val=""/>
      <w:lvlJc w:val="left"/>
      <w:pPr>
        <w:ind w:left="5040" w:hanging="360"/>
      </w:pPr>
      <w:rPr>
        <w:rFonts w:ascii="Wingdings" w:hAnsi="Wingdings" w:hint="default"/>
      </w:rPr>
    </w:lvl>
    <w:lvl w:ilvl="6" w:tplc="95845EE0" w:tentative="1">
      <w:start w:val="1"/>
      <w:numFmt w:val="bullet"/>
      <w:lvlText w:val=""/>
      <w:lvlJc w:val="left"/>
      <w:pPr>
        <w:ind w:left="5760" w:hanging="360"/>
      </w:pPr>
      <w:rPr>
        <w:rFonts w:ascii="Symbol" w:hAnsi="Symbol" w:hint="default"/>
      </w:rPr>
    </w:lvl>
    <w:lvl w:ilvl="7" w:tplc="1CA4273E" w:tentative="1">
      <w:start w:val="1"/>
      <w:numFmt w:val="bullet"/>
      <w:lvlText w:val="o"/>
      <w:lvlJc w:val="left"/>
      <w:pPr>
        <w:ind w:left="6480" w:hanging="360"/>
      </w:pPr>
      <w:rPr>
        <w:rFonts w:ascii="Courier New" w:hAnsi="Courier New" w:cs="Courier New" w:hint="default"/>
      </w:rPr>
    </w:lvl>
    <w:lvl w:ilvl="8" w:tplc="FB56C37E" w:tentative="1">
      <w:start w:val="1"/>
      <w:numFmt w:val="bullet"/>
      <w:lvlText w:val=""/>
      <w:lvlJc w:val="left"/>
      <w:pPr>
        <w:ind w:left="7200" w:hanging="360"/>
      </w:pPr>
      <w:rPr>
        <w:rFonts w:ascii="Wingdings" w:hAnsi="Wingdings" w:hint="default"/>
      </w:rPr>
    </w:lvl>
  </w:abstractNum>
  <w:abstractNum w:abstractNumId="2" w15:restartNumberingAfterBreak="0">
    <w:nsid w:val="0E9C3578"/>
    <w:multiLevelType w:val="multilevel"/>
    <w:tmpl w:val="6786F2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A012A9"/>
    <w:multiLevelType w:val="multilevel"/>
    <w:tmpl w:val="939C3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15FE3"/>
    <w:multiLevelType w:val="hybridMultilevel"/>
    <w:tmpl w:val="53CA0686"/>
    <w:lvl w:ilvl="0" w:tplc="D2627816">
      <w:start w:val="1"/>
      <w:numFmt w:val="lowerLetter"/>
      <w:lvlText w:val="%1)"/>
      <w:lvlJc w:val="left"/>
      <w:pPr>
        <w:ind w:left="1440" w:hanging="360"/>
      </w:pPr>
      <w:rPr>
        <w:rFonts w:hint="default"/>
      </w:rPr>
    </w:lvl>
    <w:lvl w:ilvl="1" w:tplc="4DBA46A6" w:tentative="1">
      <w:start w:val="1"/>
      <w:numFmt w:val="bullet"/>
      <w:lvlText w:val="o"/>
      <w:lvlJc w:val="left"/>
      <w:pPr>
        <w:ind w:left="2160" w:hanging="360"/>
      </w:pPr>
      <w:rPr>
        <w:rFonts w:ascii="Courier New" w:hAnsi="Courier New" w:cs="Courier New" w:hint="default"/>
      </w:rPr>
    </w:lvl>
    <w:lvl w:ilvl="2" w:tplc="D1289512">
      <w:start w:val="1"/>
      <w:numFmt w:val="bullet"/>
      <w:lvlText w:val=""/>
      <w:lvlJc w:val="left"/>
      <w:pPr>
        <w:ind w:left="2880" w:hanging="360"/>
      </w:pPr>
      <w:rPr>
        <w:rFonts w:ascii="Wingdings" w:hAnsi="Wingdings" w:hint="default"/>
      </w:rPr>
    </w:lvl>
    <w:lvl w:ilvl="3" w:tplc="70480656" w:tentative="1">
      <w:start w:val="1"/>
      <w:numFmt w:val="bullet"/>
      <w:lvlText w:val=""/>
      <w:lvlJc w:val="left"/>
      <w:pPr>
        <w:ind w:left="3600" w:hanging="360"/>
      </w:pPr>
      <w:rPr>
        <w:rFonts w:ascii="Symbol" w:hAnsi="Symbol" w:hint="default"/>
      </w:rPr>
    </w:lvl>
    <w:lvl w:ilvl="4" w:tplc="84B6C3E8" w:tentative="1">
      <w:start w:val="1"/>
      <w:numFmt w:val="bullet"/>
      <w:lvlText w:val="o"/>
      <w:lvlJc w:val="left"/>
      <w:pPr>
        <w:ind w:left="4320" w:hanging="360"/>
      </w:pPr>
      <w:rPr>
        <w:rFonts w:ascii="Courier New" w:hAnsi="Courier New" w:cs="Courier New" w:hint="default"/>
      </w:rPr>
    </w:lvl>
    <w:lvl w:ilvl="5" w:tplc="20F0012C" w:tentative="1">
      <w:start w:val="1"/>
      <w:numFmt w:val="bullet"/>
      <w:lvlText w:val=""/>
      <w:lvlJc w:val="left"/>
      <w:pPr>
        <w:ind w:left="5040" w:hanging="360"/>
      </w:pPr>
      <w:rPr>
        <w:rFonts w:ascii="Wingdings" w:hAnsi="Wingdings" w:hint="default"/>
      </w:rPr>
    </w:lvl>
    <w:lvl w:ilvl="6" w:tplc="2BE2ED80" w:tentative="1">
      <w:start w:val="1"/>
      <w:numFmt w:val="bullet"/>
      <w:lvlText w:val=""/>
      <w:lvlJc w:val="left"/>
      <w:pPr>
        <w:ind w:left="5760" w:hanging="360"/>
      </w:pPr>
      <w:rPr>
        <w:rFonts w:ascii="Symbol" w:hAnsi="Symbol" w:hint="default"/>
      </w:rPr>
    </w:lvl>
    <w:lvl w:ilvl="7" w:tplc="E7122C7C" w:tentative="1">
      <w:start w:val="1"/>
      <w:numFmt w:val="bullet"/>
      <w:lvlText w:val="o"/>
      <w:lvlJc w:val="left"/>
      <w:pPr>
        <w:ind w:left="6480" w:hanging="360"/>
      </w:pPr>
      <w:rPr>
        <w:rFonts w:ascii="Courier New" w:hAnsi="Courier New" w:cs="Courier New" w:hint="default"/>
      </w:rPr>
    </w:lvl>
    <w:lvl w:ilvl="8" w:tplc="09847130" w:tentative="1">
      <w:start w:val="1"/>
      <w:numFmt w:val="bullet"/>
      <w:lvlText w:val=""/>
      <w:lvlJc w:val="left"/>
      <w:pPr>
        <w:ind w:left="7200" w:hanging="360"/>
      </w:pPr>
      <w:rPr>
        <w:rFonts w:ascii="Wingdings" w:hAnsi="Wingdings" w:hint="default"/>
      </w:rPr>
    </w:lvl>
  </w:abstractNum>
  <w:abstractNum w:abstractNumId="5" w15:restartNumberingAfterBreak="0">
    <w:nsid w:val="17BC3206"/>
    <w:multiLevelType w:val="multilevel"/>
    <w:tmpl w:val="7B90C4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274BAF"/>
    <w:multiLevelType w:val="hybridMultilevel"/>
    <w:tmpl w:val="8416A822"/>
    <w:lvl w:ilvl="0" w:tplc="CFEC1D26">
      <w:start w:val="1"/>
      <w:numFmt w:val="bullet"/>
      <w:lvlText w:val=""/>
      <w:lvlJc w:val="left"/>
      <w:pPr>
        <w:ind w:left="1440" w:hanging="360"/>
      </w:pPr>
      <w:rPr>
        <w:rFonts w:ascii="Symbol" w:hAnsi="Symbol" w:hint="default"/>
      </w:rPr>
    </w:lvl>
    <w:lvl w:ilvl="1" w:tplc="A4E8F988" w:tentative="1">
      <w:start w:val="1"/>
      <w:numFmt w:val="bullet"/>
      <w:lvlText w:val="o"/>
      <w:lvlJc w:val="left"/>
      <w:pPr>
        <w:ind w:left="2160" w:hanging="360"/>
      </w:pPr>
      <w:rPr>
        <w:rFonts w:ascii="Courier New" w:hAnsi="Courier New" w:cs="Courier New" w:hint="default"/>
      </w:rPr>
    </w:lvl>
    <w:lvl w:ilvl="2" w:tplc="74461148" w:tentative="1">
      <w:start w:val="1"/>
      <w:numFmt w:val="bullet"/>
      <w:lvlText w:val=""/>
      <w:lvlJc w:val="left"/>
      <w:pPr>
        <w:ind w:left="2880" w:hanging="360"/>
      </w:pPr>
      <w:rPr>
        <w:rFonts w:ascii="Wingdings" w:hAnsi="Wingdings" w:hint="default"/>
      </w:rPr>
    </w:lvl>
    <w:lvl w:ilvl="3" w:tplc="684A4CCC" w:tentative="1">
      <w:start w:val="1"/>
      <w:numFmt w:val="bullet"/>
      <w:lvlText w:val=""/>
      <w:lvlJc w:val="left"/>
      <w:pPr>
        <w:ind w:left="3600" w:hanging="360"/>
      </w:pPr>
      <w:rPr>
        <w:rFonts w:ascii="Symbol" w:hAnsi="Symbol" w:hint="default"/>
      </w:rPr>
    </w:lvl>
    <w:lvl w:ilvl="4" w:tplc="7FF447F6" w:tentative="1">
      <w:start w:val="1"/>
      <w:numFmt w:val="bullet"/>
      <w:lvlText w:val="o"/>
      <w:lvlJc w:val="left"/>
      <w:pPr>
        <w:ind w:left="4320" w:hanging="360"/>
      </w:pPr>
      <w:rPr>
        <w:rFonts w:ascii="Courier New" w:hAnsi="Courier New" w:cs="Courier New" w:hint="default"/>
      </w:rPr>
    </w:lvl>
    <w:lvl w:ilvl="5" w:tplc="205EF5FA" w:tentative="1">
      <w:start w:val="1"/>
      <w:numFmt w:val="bullet"/>
      <w:lvlText w:val=""/>
      <w:lvlJc w:val="left"/>
      <w:pPr>
        <w:ind w:left="5040" w:hanging="360"/>
      </w:pPr>
      <w:rPr>
        <w:rFonts w:ascii="Wingdings" w:hAnsi="Wingdings" w:hint="default"/>
      </w:rPr>
    </w:lvl>
    <w:lvl w:ilvl="6" w:tplc="340E7E76" w:tentative="1">
      <w:start w:val="1"/>
      <w:numFmt w:val="bullet"/>
      <w:lvlText w:val=""/>
      <w:lvlJc w:val="left"/>
      <w:pPr>
        <w:ind w:left="5760" w:hanging="360"/>
      </w:pPr>
      <w:rPr>
        <w:rFonts w:ascii="Symbol" w:hAnsi="Symbol" w:hint="default"/>
      </w:rPr>
    </w:lvl>
    <w:lvl w:ilvl="7" w:tplc="0590CA34" w:tentative="1">
      <w:start w:val="1"/>
      <w:numFmt w:val="bullet"/>
      <w:lvlText w:val="o"/>
      <w:lvlJc w:val="left"/>
      <w:pPr>
        <w:ind w:left="6480" w:hanging="360"/>
      </w:pPr>
      <w:rPr>
        <w:rFonts w:ascii="Courier New" w:hAnsi="Courier New" w:cs="Courier New" w:hint="default"/>
      </w:rPr>
    </w:lvl>
    <w:lvl w:ilvl="8" w:tplc="D966D796" w:tentative="1">
      <w:start w:val="1"/>
      <w:numFmt w:val="bullet"/>
      <w:lvlText w:val=""/>
      <w:lvlJc w:val="left"/>
      <w:pPr>
        <w:ind w:left="7200" w:hanging="360"/>
      </w:pPr>
      <w:rPr>
        <w:rFonts w:ascii="Wingdings" w:hAnsi="Wingdings" w:hint="default"/>
      </w:rPr>
    </w:lvl>
  </w:abstractNum>
  <w:abstractNum w:abstractNumId="7" w15:restartNumberingAfterBreak="0">
    <w:nsid w:val="1AC655D9"/>
    <w:multiLevelType w:val="multilevel"/>
    <w:tmpl w:val="F22E8706"/>
    <w:styleLink w:val="AppendixList"/>
    <w:lvl w:ilvl="0">
      <w:start w:val="1"/>
      <w:numFmt w:val="lowerRoman"/>
      <w:lvlText w:val="%1"/>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B21F56"/>
    <w:multiLevelType w:val="multilevel"/>
    <w:tmpl w:val="B7D631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8573D"/>
    <w:multiLevelType w:val="multilevel"/>
    <w:tmpl w:val="3DD45C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BC3E25"/>
    <w:multiLevelType w:val="hybridMultilevel"/>
    <w:tmpl w:val="82906576"/>
    <w:lvl w:ilvl="0" w:tplc="137244DE">
      <w:start w:val="1"/>
      <w:numFmt w:val="bullet"/>
      <w:lvlText w:val=""/>
      <w:lvlJc w:val="left"/>
      <w:pPr>
        <w:ind w:left="1080" w:hanging="360"/>
      </w:pPr>
      <w:rPr>
        <w:rFonts w:ascii="Symbol" w:hAnsi="Symbol" w:hint="default"/>
      </w:rPr>
    </w:lvl>
    <w:lvl w:ilvl="1" w:tplc="5AD0610A" w:tentative="1">
      <w:start w:val="1"/>
      <w:numFmt w:val="bullet"/>
      <w:lvlText w:val="o"/>
      <w:lvlJc w:val="left"/>
      <w:pPr>
        <w:ind w:left="1800" w:hanging="360"/>
      </w:pPr>
      <w:rPr>
        <w:rFonts w:ascii="Courier New" w:hAnsi="Courier New" w:cs="Courier New" w:hint="default"/>
      </w:rPr>
    </w:lvl>
    <w:lvl w:ilvl="2" w:tplc="23585780" w:tentative="1">
      <w:start w:val="1"/>
      <w:numFmt w:val="bullet"/>
      <w:lvlText w:val=""/>
      <w:lvlJc w:val="left"/>
      <w:pPr>
        <w:ind w:left="2520" w:hanging="360"/>
      </w:pPr>
      <w:rPr>
        <w:rFonts w:ascii="Wingdings" w:hAnsi="Wingdings" w:hint="default"/>
      </w:rPr>
    </w:lvl>
    <w:lvl w:ilvl="3" w:tplc="61D6CC7E" w:tentative="1">
      <w:start w:val="1"/>
      <w:numFmt w:val="bullet"/>
      <w:lvlText w:val=""/>
      <w:lvlJc w:val="left"/>
      <w:pPr>
        <w:ind w:left="3240" w:hanging="360"/>
      </w:pPr>
      <w:rPr>
        <w:rFonts w:ascii="Symbol" w:hAnsi="Symbol" w:hint="default"/>
      </w:rPr>
    </w:lvl>
    <w:lvl w:ilvl="4" w:tplc="90C45240" w:tentative="1">
      <w:start w:val="1"/>
      <w:numFmt w:val="bullet"/>
      <w:lvlText w:val="o"/>
      <w:lvlJc w:val="left"/>
      <w:pPr>
        <w:ind w:left="3960" w:hanging="360"/>
      </w:pPr>
      <w:rPr>
        <w:rFonts w:ascii="Courier New" w:hAnsi="Courier New" w:cs="Courier New" w:hint="default"/>
      </w:rPr>
    </w:lvl>
    <w:lvl w:ilvl="5" w:tplc="CD42EAF2" w:tentative="1">
      <w:start w:val="1"/>
      <w:numFmt w:val="bullet"/>
      <w:lvlText w:val=""/>
      <w:lvlJc w:val="left"/>
      <w:pPr>
        <w:ind w:left="4680" w:hanging="360"/>
      </w:pPr>
      <w:rPr>
        <w:rFonts w:ascii="Wingdings" w:hAnsi="Wingdings" w:hint="default"/>
      </w:rPr>
    </w:lvl>
    <w:lvl w:ilvl="6" w:tplc="FA18EE16" w:tentative="1">
      <w:start w:val="1"/>
      <w:numFmt w:val="bullet"/>
      <w:lvlText w:val=""/>
      <w:lvlJc w:val="left"/>
      <w:pPr>
        <w:ind w:left="5400" w:hanging="360"/>
      </w:pPr>
      <w:rPr>
        <w:rFonts w:ascii="Symbol" w:hAnsi="Symbol" w:hint="default"/>
      </w:rPr>
    </w:lvl>
    <w:lvl w:ilvl="7" w:tplc="88EA0FE6" w:tentative="1">
      <w:start w:val="1"/>
      <w:numFmt w:val="bullet"/>
      <w:lvlText w:val="o"/>
      <w:lvlJc w:val="left"/>
      <w:pPr>
        <w:ind w:left="6120" w:hanging="360"/>
      </w:pPr>
      <w:rPr>
        <w:rFonts w:ascii="Courier New" w:hAnsi="Courier New" w:cs="Courier New" w:hint="default"/>
      </w:rPr>
    </w:lvl>
    <w:lvl w:ilvl="8" w:tplc="2CFAF412" w:tentative="1">
      <w:start w:val="1"/>
      <w:numFmt w:val="bullet"/>
      <w:lvlText w:val=""/>
      <w:lvlJc w:val="left"/>
      <w:pPr>
        <w:ind w:left="6840" w:hanging="360"/>
      </w:pPr>
      <w:rPr>
        <w:rFonts w:ascii="Wingdings" w:hAnsi="Wingdings" w:hint="default"/>
      </w:rPr>
    </w:lvl>
  </w:abstractNum>
  <w:abstractNum w:abstractNumId="11" w15:restartNumberingAfterBreak="0">
    <w:nsid w:val="24EB7B1A"/>
    <w:multiLevelType w:val="multilevel"/>
    <w:tmpl w:val="DC96EE8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529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401C88"/>
    <w:multiLevelType w:val="hybridMultilevel"/>
    <w:tmpl w:val="79E23562"/>
    <w:lvl w:ilvl="0" w:tplc="A40CE26A">
      <w:start w:val="1"/>
      <w:numFmt w:val="bullet"/>
      <w:lvlText w:val=""/>
      <w:lvlJc w:val="left"/>
      <w:pPr>
        <w:ind w:left="1080" w:hanging="360"/>
      </w:pPr>
      <w:rPr>
        <w:rFonts w:ascii="Symbol" w:hAnsi="Symbol" w:hint="default"/>
      </w:rPr>
    </w:lvl>
    <w:lvl w:ilvl="1" w:tplc="B6F0C8AE" w:tentative="1">
      <w:start w:val="1"/>
      <w:numFmt w:val="bullet"/>
      <w:lvlText w:val="o"/>
      <w:lvlJc w:val="left"/>
      <w:pPr>
        <w:ind w:left="1800" w:hanging="360"/>
      </w:pPr>
      <w:rPr>
        <w:rFonts w:ascii="Courier New" w:hAnsi="Courier New" w:cs="Courier New" w:hint="default"/>
      </w:rPr>
    </w:lvl>
    <w:lvl w:ilvl="2" w:tplc="484882E6" w:tentative="1">
      <w:start w:val="1"/>
      <w:numFmt w:val="bullet"/>
      <w:lvlText w:val=""/>
      <w:lvlJc w:val="left"/>
      <w:pPr>
        <w:ind w:left="2520" w:hanging="360"/>
      </w:pPr>
      <w:rPr>
        <w:rFonts w:ascii="Wingdings" w:hAnsi="Wingdings" w:hint="default"/>
      </w:rPr>
    </w:lvl>
    <w:lvl w:ilvl="3" w:tplc="4154BDD8" w:tentative="1">
      <w:start w:val="1"/>
      <w:numFmt w:val="bullet"/>
      <w:lvlText w:val=""/>
      <w:lvlJc w:val="left"/>
      <w:pPr>
        <w:ind w:left="3240" w:hanging="360"/>
      </w:pPr>
      <w:rPr>
        <w:rFonts w:ascii="Symbol" w:hAnsi="Symbol" w:hint="default"/>
      </w:rPr>
    </w:lvl>
    <w:lvl w:ilvl="4" w:tplc="80388676" w:tentative="1">
      <w:start w:val="1"/>
      <w:numFmt w:val="bullet"/>
      <w:lvlText w:val="o"/>
      <w:lvlJc w:val="left"/>
      <w:pPr>
        <w:ind w:left="3960" w:hanging="360"/>
      </w:pPr>
      <w:rPr>
        <w:rFonts w:ascii="Courier New" w:hAnsi="Courier New" w:cs="Courier New" w:hint="default"/>
      </w:rPr>
    </w:lvl>
    <w:lvl w:ilvl="5" w:tplc="C060A42A" w:tentative="1">
      <w:start w:val="1"/>
      <w:numFmt w:val="bullet"/>
      <w:lvlText w:val=""/>
      <w:lvlJc w:val="left"/>
      <w:pPr>
        <w:ind w:left="4680" w:hanging="360"/>
      </w:pPr>
      <w:rPr>
        <w:rFonts w:ascii="Wingdings" w:hAnsi="Wingdings" w:hint="default"/>
      </w:rPr>
    </w:lvl>
    <w:lvl w:ilvl="6" w:tplc="66CE4D44" w:tentative="1">
      <w:start w:val="1"/>
      <w:numFmt w:val="bullet"/>
      <w:lvlText w:val=""/>
      <w:lvlJc w:val="left"/>
      <w:pPr>
        <w:ind w:left="5400" w:hanging="360"/>
      </w:pPr>
      <w:rPr>
        <w:rFonts w:ascii="Symbol" w:hAnsi="Symbol" w:hint="default"/>
      </w:rPr>
    </w:lvl>
    <w:lvl w:ilvl="7" w:tplc="88CEB64E" w:tentative="1">
      <w:start w:val="1"/>
      <w:numFmt w:val="bullet"/>
      <w:lvlText w:val="o"/>
      <w:lvlJc w:val="left"/>
      <w:pPr>
        <w:ind w:left="6120" w:hanging="360"/>
      </w:pPr>
      <w:rPr>
        <w:rFonts w:ascii="Courier New" w:hAnsi="Courier New" w:cs="Courier New" w:hint="default"/>
      </w:rPr>
    </w:lvl>
    <w:lvl w:ilvl="8" w:tplc="71AA29F4" w:tentative="1">
      <w:start w:val="1"/>
      <w:numFmt w:val="bullet"/>
      <w:lvlText w:val=""/>
      <w:lvlJc w:val="left"/>
      <w:pPr>
        <w:ind w:left="6840" w:hanging="360"/>
      </w:pPr>
      <w:rPr>
        <w:rFonts w:ascii="Wingdings" w:hAnsi="Wingdings" w:hint="default"/>
      </w:rPr>
    </w:lvl>
  </w:abstractNum>
  <w:abstractNum w:abstractNumId="14" w15:restartNumberingAfterBreak="0">
    <w:nsid w:val="2D460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9E4C68"/>
    <w:multiLevelType w:val="multilevel"/>
    <w:tmpl w:val="583668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287253"/>
    <w:multiLevelType w:val="hybridMultilevel"/>
    <w:tmpl w:val="36F005E4"/>
    <w:lvl w:ilvl="0" w:tplc="3904D906">
      <w:start w:val="1"/>
      <w:numFmt w:val="bullet"/>
      <w:lvlText w:val=""/>
      <w:lvlJc w:val="left"/>
      <w:pPr>
        <w:ind w:left="1440" w:hanging="360"/>
      </w:pPr>
      <w:rPr>
        <w:rFonts w:ascii="Symbol" w:hAnsi="Symbol" w:hint="default"/>
      </w:rPr>
    </w:lvl>
    <w:lvl w:ilvl="1" w:tplc="7D440988" w:tentative="1">
      <w:start w:val="1"/>
      <w:numFmt w:val="bullet"/>
      <w:lvlText w:val="o"/>
      <w:lvlJc w:val="left"/>
      <w:pPr>
        <w:ind w:left="2160" w:hanging="360"/>
      </w:pPr>
      <w:rPr>
        <w:rFonts w:ascii="Courier New" w:hAnsi="Courier New" w:cs="Courier New" w:hint="default"/>
      </w:rPr>
    </w:lvl>
    <w:lvl w:ilvl="2" w:tplc="F3EAEAB0" w:tentative="1">
      <w:start w:val="1"/>
      <w:numFmt w:val="bullet"/>
      <w:lvlText w:val=""/>
      <w:lvlJc w:val="left"/>
      <w:pPr>
        <w:ind w:left="2880" w:hanging="360"/>
      </w:pPr>
      <w:rPr>
        <w:rFonts w:ascii="Wingdings" w:hAnsi="Wingdings" w:hint="default"/>
      </w:rPr>
    </w:lvl>
    <w:lvl w:ilvl="3" w:tplc="10BC3A58" w:tentative="1">
      <w:start w:val="1"/>
      <w:numFmt w:val="bullet"/>
      <w:lvlText w:val=""/>
      <w:lvlJc w:val="left"/>
      <w:pPr>
        <w:ind w:left="3600" w:hanging="360"/>
      </w:pPr>
      <w:rPr>
        <w:rFonts w:ascii="Symbol" w:hAnsi="Symbol" w:hint="default"/>
      </w:rPr>
    </w:lvl>
    <w:lvl w:ilvl="4" w:tplc="8DC2D12E" w:tentative="1">
      <w:start w:val="1"/>
      <w:numFmt w:val="bullet"/>
      <w:lvlText w:val="o"/>
      <w:lvlJc w:val="left"/>
      <w:pPr>
        <w:ind w:left="4320" w:hanging="360"/>
      </w:pPr>
      <w:rPr>
        <w:rFonts w:ascii="Courier New" w:hAnsi="Courier New" w:cs="Courier New" w:hint="default"/>
      </w:rPr>
    </w:lvl>
    <w:lvl w:ilvl="5" w:tplc="6E28826A" w:tentative="1">
      <w:start w:val="1"/>
      <w:numFmt w:val="bullet"/>
      <w:lvlText w:val=""/>
      <w:lvlJc w:val="left"/>
      <w:pPr>
        <w:ind w:left="5040" w:hanging="360"/>
      </w:pPr>
      <w:rPr>
        <w:rFonts w:ascii="Wingdings" w:hAnsi="Wingdings" w:hint="default"/>
      </w:rPr>
    </w:lvl>
    <w:lvl w:ilvl="6" w:tplc="8A30C926" w:tentative="1">
      <w:start w:val="1"/>
      <w:numFmt w:val="bullet"/>
      <w:lvlText w:val=""/>
      <w:lvlJc w:val="left"/>
      <w:pPr>
        <w:ind w:left="5760" w:hanging="360"/>
      </w:pPr>
      <w:rPr>
        <w:rFonts w:ascii="Symbol" w:hAnsi="Symbol" w:hint="default"/>
      </w:rPr>
    </w:lvl>
    <w:lvl w:ilvl="7" w:tplc="2C4A798E" w:tentative="1">
      <w:start w:val="1"/>
      <w:numFmt w:val="bullet"/>
      <w:lvlText w:val="o"/>
      <w:lvlJc w:val="left"/>
      <w:pPr>
        <w:ind w:left="6480" w:hanging="360"/>
      </w:pPr>
      <w:rPr>
        <w:rFonts w:ascii="Courier New" w:hAnsi="Courier New" w:cs="Courier New" w:hint="default"/>
      </w:rPr>
    </w:lvl>
    <w:lvl w:ilvl="8" w:tplc="A42E0DAE" w:tentative="1">
      <w:start w:val="1"/>
      <w:numFmt w:val="bullet"/>
      <w:lvlText w:val=""/>
      <w:lvlJc w:val="left"/>
      <w:pPr>
        <w:ind w:left="7200" w:hanging="360"/>
      </w:pPr>
      <w:rPr>
        <w:rFonts w:ascii="Wingdings" w:hAnsi="Wingdings" w:hint="default"/>
      </w:rPr>
    </w:lvl>
  </w:abstractNum>
  <w:abstractNum w:abstractNumId="17" w15:restartNumberingAfterBreak="0">
    <w:nsid w:val="2EF111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0C9830"/>
    <w:multiLevelType w:val="multilevel"/>
    <w:tmpl w:val="AA82D588"/>
    <w:lvl w:ilvl="0">
      <w:start w:val="1"/>
      <w:numFmt w:val="decimal"/>
      <w:pStyle w:val="Heading1"/>
      <w:suff w:val="space"/>
      <w:lvlText w:val="%1."/>
      <w:lvlJc w:val="left"/>
      <w:pPr>
        <w:ind w:left="720" w:hanging="363"/>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363"/>
      </w:pPr>
      <w:rPr>
        <w:rFonts w:hint="default"/>
      </w:rPr>
    </w:lvl>
    <w:lvl w:ilvl="3">
      <w:start w:val="1"/>
      <w:numFmt w:val="decimal"/>
      <w:lvlText w:val="%1.%2.%3.%4."/>
      <w:lvlJc w:val="left"/>
      <w:pPr>
        <w:ind w:left="2880" w:hanging="363"/>
      </w:pPr>
      <w:rPr>
        <w:rFonts w:hint="default"/>
      </w:rPr>
    </w:lvl>
    <w:lvl w:ilvl="4">
      <w:start w:val="1"/>
      <w:numFmt w:val="decimal"/>
      <w:lvlText w:val="%1.%2.%3.%4.%5."/>
      <w:lvlJc w:val="left"/>
      <w:pPr>
        <w:ind w:left="3600" w:hanging="363"/>
      </w:pPr>
      <w:rPr>
        <w:rFonts w:hint="default"/>
      </w:rPr>
    </w:lvl>
    <w:lvl w:ilvl="5">
      <w:start w:val="1"/>
      <w:numFmt w:val="decimal"/>
      <w:lvlText w:val="%1.%2.%3.%4.%5.%6."/>
      <w:lvlJc w:val="left"/>
      <w:pPr>
        <w:ind w:left="4320" w:hanging="363"/>
      </w:pPr>
      <w:rPr>
        <w:rFonts w:hint="default"/>
      </w:rPr>
    </w:lvl>
    <w:lvl w:ilvl="6">
      <w:start w:val="1"/>
      <w:numFmt w:val="decimal"/>
      <w:lvlText w:val="%1.%2.%3.%4.%5.%6.%7."/>
      <w:lvlJc w:val="left"/>
      <w:pPr>
        <w:ind w:left="5040" w:hanging="363"/>
      </w:pPr>
      <w:rPr>
        <w:rFonts w:hint="default"/>
      </w:rPr>
    </w:lvl>
    <w:lvl w:ilvl="7">
      <w:start w:val="1"/>
      <w:numFmt w:val="decimal"/>
      <w:lvlText w:val="%1.%2.%3.%4.%5.%6.%7.%8."/>
      <w:lvlJc w:val="left"/>
      <w:pPr>
        <w:ind w:left="5760" w:hanging="363"/>
      </w:pPr>
      <w:rPr>
        <w:rFonts w:hint="default"/>
      </w:rPr>
    </w:lvl>
    <w:lvl w:ilvl="8">
      <w:start w:val="1"/>
      <w:numFmt w:val="decimal"/>
      <w:lvlText w:val="%1.%2.%3.%4.%5.%6.%7.%8.%9."/>
      <w:lvlJc w:val="left"/>
      <w:pPr>
        <w:ind w:left="6480" w:hanging="363"/>
      </w:pPr>
      <w:rPr>
        <w:rFonts w:hint="default"/>
      </w:rPr>
    </w:lvl>
  </w:abstractNum>
  <w:abstractNum w:abstractNumId="19" w15:restartNumberingAfterBreak="0">
    <w:nsid w:val="317B00FD"/>
    <w:multiLevelType w:val="multilevel"/>
    <w:tmpl w:val="A858E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7F0B01"/>
    <w:multiLevelType w:val="hybridMultilevel"/>
    <w:tmpl w:val="955A25C0"/>
    <w:lvl w:ilvl="0" w:tplc="AB4E7EC0">
      <w:start w:val="1"/>
      <w:numFmt w:val="bullet"/>
      <w:lvlText w:val=""/>
      <w:lvlJc w:val="left"/>
      <w:pPr>
        <w:ind w:left="1080" w:hanging="360"/>
      </w:pPr>
      <w:rPr>
        <w:rFonts w:ascii="Symbol" w:hAnsi="Symbol" w:hint="default"/>
      </w:rPr>
    </w:lvl>
    <w:lvl w:ilvl="1" w:tplc="F76445E4" w:tentative="1">
      <w:start w:val="1"/>
      <w:numFmt w:val="bullet"/>
      <w:lvlText w:val="o"/>
      <w:lvlJc w:val="left"/>
      <w:pPr>
        <w:ind w:left="1800" w:hanging="360"/>
      </w:pPr>
      <w:rPr>
        <w:rFonts w:ascii="Courier New" w:hAnsi="Courier New" w:cs="Courier New" w:hint="default"/>
      </w:rPr>
    </w:lvl>
    <w:lvl w:ilvl="2" w:tplc="BECADCB4" w:tentative="1">
      <w:start w:val="1"/>
      <w:numFmt w:val="bullet"/>
      <w:lvlText w:val=""/>
      <w:lvlJc w:val="left"/>
      <w:pPr>
        <w:ind w:left="2520" w:hanging="360"/>
      </w:pPr>
      <w:rPr>
        <w:rFonts w:ascii="Wingdings" w:hAnsi="Wingdings" w:hint="default"/>
      </w:rPr>
    </w:lvl>
    <w:lvl w:ilvl="3" w:tplc="8C2C0894" w:tentative="1">
      <w:start w:val="1"/>
      <w:numFmt w:val="bullet"/>
      <w:lvlText w:val=""/>
      <w:lvlJc w:val="left"/>
      <w:pPr>
        <w:ind w:left="3240" w:hanging="360"/>
      </w:pPr>
      <w:rPr>
        <w:rFonts w:ascii="Symbol" w:hAnsi="Symbol" w:hint="default"/>
      </w:rPr>
    </w:lvl>
    <w:lvl w:ilvl="4" w:tplc="6EECF610" w:tentative="1">
      <w:start w:val="1"/>
      <w:numFmt w:val="bullet"/>
      <w:lvlText w:val="o"/>
      <w:lvlJc w:val="left"/>
      <w:pPr>
        <w:ind w:left="3960" w:hanging="360"/>
      </w:pPr>
      <w:rPr>
        <w:rFonts w:ascii="Courier New" w:hAnsi="Courier New" w:cs="Courier New" w:hint="default"/>
      </w:rPr>
    </w:lvl>
    <w:lvl w:ilvl="5" w:tplc="811A273C" w:tentative="1">
      <w:start w:val="1"/>
      <w:numFmt w:val="bullet"/>
      <w:lvlText w:val=""/>
      <w:lvlJc w:val="left"/>
      <w:pPr>
        <w:ind w:left="4680" w:hanging="360"/>
      </w:pPr>
      <w:rPr>
        <w:rFonts w:ascii="Wingdings" w:hAnsi="Wingdings" w:hint="default"/>
      </w:rPr>
    </w:lvl>
    <w:lvl w:ilvl="6" w:tplc="9D646DFC" w:tentative="1">
      <w:start w:val="1"/>
      <w:numFmt w:val="bullet"/>
      <w:lvlText w:val=""/>
      <w:lvlJc w:val="left"/>
      <w:pPr>
        <w:ind w:left="5400" w:hanging="360"/>
      </w:pPr>
      <w:rPr>
        <w:rFonts w:ascii="Symbol" w:hAnsi="Symbol" w:hint="default"/>
      </w:rPr>
    </w:lvl>
    <w:lvl w:ilvl="7" w:tplc="D4EE2DE8" w:tentative="1">
      <w:start w:val="1"/>
      <w:numFmt w:val="bullet"/>
      <w:lvlText w:val="o"/>
      <w:lvlJc w:val="left"/>
      <w:pPr>
        <w:ind w:left="6120" w:hanging="360"/>
      </w:pPr>
      <w:rPr>
        <w:rFonts w:ascii="Courier New" w:hAnsi="Courier New" w:cs="Courier New" w:hint="default"/>
      </w:rPr>
    </w:lvl>
    <w:lvl w:ilvl="8" w:tplc="9F9C939E" w:tentative="1">
      <w:start w:val="1"/>
      <w:numFmt w:val="bullet"/>
      <w:lvlText w:val=""/>
      <w:lvlJc w:val="left"/>
      <w:pPr>
        <w:ind w:left="6840" w:hanging="360"/>
      </w:pPr>
      <w:rPr>
        <w:rFonts w:ascii="Wingdings" w:hAnsi="Wingdings" w:hint="default"/>
      </w:rPr>
    </w:lvl>
  </w:abstractNum>
  <w:abstractNum w:abstractNumId="21" w15:restartNumberingAfterBreak="0">
    <w:nsid w:val="32B50973"/>
    <w:multiLevelType w:val="multilevel"/>
    <w:tmpl w:val="A858E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352686"/>
    <w:multiLevelType w:val="hybridMultilevel"/>
    <w:tmpl w:val="53AA1894"/>
    <w:lvl w:ilvl="0" w:tplc="30881C74">
      <w:start w:val="1"/>
      <w:numFmt w:val="bullet"/>
      <w:lvlText w:val=""/>
      <w:lvlJc w:val="left"/>
      <w:pPr>
        <w:ind w:left="1584" w:hanging="360"/>
      </w:pPr>
      <w:rPr>
        <w:rFonts w:ascii="Symbol" w:hAnsi="Symbol" w:hint="default"/>
      </w:rPr>
    </w:lvl>
    <w:lvl w:ilvl="1" w:tplc="028AAD0A" w:tentative="1">
      <w:start w:val="1"/>
      <w:numFmt w:val="bullet"/>
      <w:lvlText w:val="o"/>
      <w:lvlJc w:val="left"/>
      <w:pPr>
        <w:ind w:left="2304" w:hanging="360"/>
      </w:pPr>
      <w:rPr>
        <w:rFonts w:ascii="Courier New" w:hAnsi="Courier New" w:cs="Courier New" w:hint="default"/>
      </w:rPr>
    </w:lvl>
    <w:lvl w:ilvl="2" w:tplc="C3E80D44" w:tentative="1">
      <w:start w:val="1"/>
      <w:numFmt w:val="bullet"/>
      <w:lvlText w:val=""/>
      <w:lvlJc w:val="left"/>
      <w:pPr>
        <w:ind w:left="3024" w:hanging="360"/>
      </w:pPr>
      <w:rPr>
        <w:rFonts w:ascii="Wingdings" w:hAnsi="Wingdings" w:hint="default"/>
      </w:rPr>
    </w:lvl>
    <w:lvl w:ilvl="3" w:tplc="4148DEE4" w:tentative="1">
      <w:start w:val="1"/>
      <w:numFmt w:val="bullet"/>
      <w:lvlText w:val=""/>
      <w:lvlJc w:val="left"/>
      <w:pPr>
        <w:ind w:left="3744" w:hanging="360"/>
      </w:pPr>
      <w:rPr>
        <w:rFonts w:ascii="Symbol" w:hAnsi="Symbol" w:hint="default"/>
      </w:rPr>
    </w:lvl>
    <w:lvl w:ilvl="4" w:tplc="83502860" w:tentative="1">
      <w:start w:val="1"/>
      <w:numFmt w:val="bullet"/>
      <w:lvlText w:val="o"/>
      <w:lvlJc w:val="left"/>
      <w:pPr>
        <w:ind w:left="4464" w:hanging="360"/>
      </w:pPr>
      <w:rPr>
        <w:rFonts w:ascii="Courier New" w:hAnsi="Courier New" w:cs="Courier New" w:hint="default"/>
      </w:rPr>
    </w:lvl>
    <w:lvl w:ilvl="5" w:tplc="7158C1E2" w:tentative="1">
      <w:start w:val="1"/>
      <w:numFmt w:val="bullet"/>
      <w:lvlText w:val=""/>
      <w:lvlJc w:val="left"/>
      <w:pPr>
        <w:ind w:left="5184" w:hanging="360"/>
      </w:pPr>
      <w:rPr>
        <w:rFonts w:ascii="Wingdings" w:hAnsi="Wingdings" w:hint="default"/>
      </w:rPr>
    </w:lvl>
    <w:lvl w:ilvl="6" w:tplc="89809F6A" w:tentative="1">
      <w:start w:val="1"/>
      <w:numFmt w:val="bullet"/>
      <w:lvlText w:val=""/>
      <w:lvlJc w:val="left"/>
      <w:pPr>
        <w:ind w:left="5904" w:hanging="360"/>
      </w:pPr>
      <w:rPr>
        <w:rFonts w:ascii="Symbol" w:hAnsi="Symbol" w:hint="default"/>
      </w:rPr>
    </w:lvl>
    <w:lvl w:ilvl="7" w:tplc="32F2FB5E" w:tentative="1">
      <w:start w:val="1"/>
      <w:numFmt w:val="bullet"/>
      <w:lvlText w:val="o"/>
      <w:lvlJc w:val="left"/>
      <w:pPr>
        <w:ind w:left="6624" w:hanging="360"/>
      </w:pPr>
      <w:rPr>
        <w:rFonts w:ascii="Courier New" w:hAnsi="Courier New" w:cs="Courier New" w:hint="default"/>
      </w:rPr>
    </w:lvl>
    <w:lvl w:ilvl="8" w:tplc="0ACC7FB2" w:tentative="1">
      <w:start w:val="1"/>
      <w:numFmt w:val="bullet"/>
      <w:lvlText w:val=""/>
      <w:lvlJc w:val="left"/>
      <w:pPr>
        <w:ind w:left="7344" w:hanging="360"/>
      </w:pPr>
      <w:rPr>
        <w:rFonts w:ascii="Wingdings" w:hAnsi="Wingdings" w:hint="default"/>
      </w:rPr>
    </w:lvl>
  </w:abstractNum>
  <w:abstractNum w:abstractNumId="23" w15:restartNumberingAfterBreak="0">
    <w:nsid w:val="37CE16D7"/>
    <w:multiLevelType w:val="multilevel"/>
    <w:tmpl w:val="9612D42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09797E"/>
    <w:multiLevelType w:val="multilevel"/>
    <w:tmpl w:val="6BFE9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AA0C12"/>
    <w:multiLevelType w:val="multilevel"/>
    <w:tmpl w:val="EAC405A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BF4A91"/>
    <w:multiLevelType w:val="multilevel"/>
    <w:tmpl w:val="95A084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F07947"/>
    <w:multiLevelType w:val="hybridMultilevel"/>
    <w:tmpl w:val="E04A10EA"/>
    <w:lvl w:ilvl="0" w:tplc="437EB42C">
      <w:start w:val="1"/>
      <w:numFmt w:val="bullet"/>
      <w:lvlText w:val=""/>
      <w:lvlJc w:val="left"/>
      <w:pPr>
        <w:ind w:left="1080" w:hanging="360"/>
      </w:pPr>
      <w:rPr>
        <w:rFonts w:ascii="Symbol" w:hAnsi="Symbol" w:hint="default"/>
      </w:rPr>
    </w:lvl>
    <w:lvl w:ilvl="1" w:tplc="9A3EEAC8" w:tentative="1">
      <w:start w:val="1"/>
      <w:numFmt w:val="bullet"/>
      <w:lvlText w:val="o"/>
      <w:lvlJc w:val="left"/>
      <w:pPr>
        <w:ind w:left="1800" w:hanging="360"/>
      </w:pPr>
      <w:rPr>
        <w:rFonts w:ascii="Courier New" w:hAnsi="Courier New" w:cs="Courier New" w:hint="default"/>
      </w:rPr>
    </w:lvl>
    <w:lvl w:ilvl="2" w:tplc="78E436DA" w:tentative="1">
      <w:start w:val="1"/>
      <w:numFmt w:val="bullet"/>
      <w:lvlText w:val=""/>
      <w:lvlJc w:val="left"/>
      <w:pPr>
        <w:ind w:left="2520" w:hanging="360"/>
      </w:pPr>
      <w:rPr>
        <w:rFonts w:ascii="Wingdings" w:hAnsi="Wingdings" w:hint="default"/>
      </w:rPr>
    </w:lvl>
    <w:lvl w:ilvl="3" w:tplc="C0EA5F2A" w:tentative="1">
      <w:start w:val="1"/>
      <w:numFmt w:val="bullet"/>
      <w:lvlText w:val=""/>
      <w:lvlJc w:val="left"/>
      <w:pPr>
        <w:ind w:left="3240" w:hanging="360"/>
      </w:pPr>
      <w:rPr>
        <w:rFonts w:ascii="Symbol" w:hAnsi="Symbol" w:hint="default"/>
      </w:rPr>
    </w:lvl>
    <w:lvl w:ilvl="4" w:tplc="4748EB06" w:tentative="1">
      <w:start w:val="1"/>
      <w:numFmt w:val="bullet"/>
      <w:lvlText w:val="o"/>
      <w:lvlJc w:val="left"/>
      <w:pPr>
        <w:ind w:left="3960" w:hanging="360"/>
      </w:pPr>
      <w:rPr>
        <w:rFonts w:ascii="Courier New" w:hAnsi="Courier New" w:cs="Courier New" w:hint="default"/>
      </w:rPr>
    </w:lvl>
    <w:lvl w:ilvl="5" w:tplc="F9A607EE" w:tentative="1">
      <w:start w:val="1"/>
      <w:numFmt w:val="bullet"/>
      <w:lvlText w:val=""/>
      <w:lvlJc w:val="left"/>
      <w:pPr>
        <w:ind w:left="4680" w:hanging="360"/>
      </w:pPr>
      <w:rPr>
        <w:rFonts w:ascii="Wingdings" w:hAnsi="Wingdings" w:hint="default"/>
      </w:rPr>
    </w:lvl>
    <w:lvl w:ilvl="6" w:tplc="7BDAE53E" w:tentative="1">
      <w:start w:val="1"/>
      <w:numFmt w:val="bullet"/>
      <w:lvlText w:val=""/>
      <w:lvlJc w:val="left"/>
      <w:pPr>
        <w:ind w:left="5400" w:hanging="360"/>
      </w:pPr>
      <w:rPr>
        <w:rFonts w:ascii="Symbol" w:hAnsi="Symbol" w:hint="default"/>
      </w:rPr>
    </w:lvl>
    <w:lvl w:ilvl="7" w:tplc="FE76B228" w:tentative="1">
      <w:start w:val="1"/>
      <w:numFmt w:val="bullet"/>
      <w:lvlText w:val="o"/>
      <w:lvlJc w:val="left"/>
      <w:pPr>
        <w:ind w:left="6120" w:hanging="360"/>
      </w:pPr>
      <w:rPr>
        <w:rFonts w:ascii="Courier New" w:hAnsi="Courier New" w:cs="Courier New" w:hint="default"/>
      </w:rPr>
    </w:lvl>
    <w:lvl w:ilvl="8" w:tplc="377A8BF4" w:tentative="1">
      <w:start w:val="1"/>
      <w:numFmt w:val="bullet"/>
      <w:lvlText w:val=""/>
      <w:lvlJc w:val="left"/>
      <w:pPr>
        <w:ind w:left="6840" w:hanging="360"/>
      </w:pPr>
      <w:rPr>
        <w:rFonts w:ascii="Wingdings" w:hAnsi="Wingdings" w:hint="default"/>
      </w:rPr>
    </w:lvl>
  </w:abstractNum>
  <w:abstractNum w:abstractNumId="28" w15:restartNumberingAfterBreak="0">
    <w:nsid w:val="418E2B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C60A1"/>
    <w:multiLevelType w:val="hybridMultilevel"/>
    <w:tmpl w:val="9E7EBE56"/>
    <w:lvl w:ilvl="0" w:tplc="56E4EC98">
      <w:start w:val="1"/>
      <w:numFmt w:val="bullet"/>
      <w:lvlText w:val=""/>
      <w:lvlJc w:val="left"/>
      <w:pPr>
        <w:ind w:left="1440" w:hanging="360"/>
      </w:pPr>
      <w:rPr>
        <w:rFonts w:ascii="Symbol" w:hAnsi="Symbol" w:hint="default"/>
      </w:rPr>
    </w:lvl>
    <w:lvl w:ilvl="1" w:tplc="1EFE58F6" w:tentative="1">
      <w:start w:val="1"/>
      <w:numFmt w:val="bullet"/>
      <w:lvlText w:val="o"/>
      <w:lvlJc w:val="left"/>
      <w:pPr>
        <w:ind w:left="2160" w:hanging="360"/>
      </w:pPr>
      <w:rPr>
        <w:rFonts w:ascii="Courier New" w:hAnsi="Courier New" w:cs="Courier New" w:hint="default"/>
      </w:rPr>
    </w:lvl>
    <w:lvl w:ilvl="2" w:tplc="58BA3D34" w:tentative="1">
      <w:start w:val="1"/>
      <w:numFmt w:val="bullet"/>
      <w:lvlText w:val=""/>
      <w:lvlJc w:val="left"/>
      <w:pPr>
        <w:ind w:left="2880" w:hanging="360"/>
      </w:pPr>
      <w:rPr>
        <w:rFonts w:ascii="Wingdings" w:hAnsi="Wingdings" w:hint="default"/>
      </w:rPr>
    </w:lvl>
    <w:lvl w:ilvl="3" w:tplc="676E6BB6" w:tentative="1">
      <w:start w:val="1"/>
      <w:numFmt w:val="bullet"/>
      <w:lvlText w:val=""/>
      <w:lvlJc w:val="left"/>
      <w:pPr>
        <w:ind w:left="3600" w:hanging="360"/>
      </w:pPr>
      <w:rPr>
        <w:rFonts w:ascii="Symbol" w:hAnsi="Symbol" w:hint="default"/>
      </w:rPr>
    </w:lvl>
    <w:lvl w:ilvl="4" w:tplc="A7469C72" w:tentative="1">
      <w:start w:val="1"/>
      <w:numFmt w:val="bullet"/>
      <w:lvlText w:val="o"/>
      <w:lvlJc w:val="left"/>
      <w:pPr>
        <w:ind w:left="4320" w:hanging="360"/>
      </w:pPr>
      <w:rPr>
        <w:rFonts w:ascii="Courier New" w:hAnsi="Courier New" w:cs="Courier New" w:hint="default"/>
      </w:rPr>
    </w:lvl>
    <w:lvl w:ilvl="5" w:tplc="33665316" w:tentative="1">
      <w:start w:val="1"/>
      <w:numFmt w:val="bullet"/>
      <w:lvlText w:val=""/>
      <w:lvlJc w:val="left"/>
      <w:pPr>
        <w:ind w:left="5040" w:hanging="360"/>
      </w:pPr>
      <w:rPr>
        <w:rFonts w:ascii="Wingdings" w:hAnsi="Wingdings" w:hint="default"/>
      </w:rPr>
    </w:lvl>
    <w:lvl w:ilvl="6" w:tplc="F60CAD9E" w:tentative="1">
      <w:start w:val="1"/>
      <w:numFmt w:val="bullet"/>
      <w:lvlText w:val=""/>
      <w:lvlJc w:val="left"/>
      <w:pPr>
        <w:ind w:left="5760" w:hanging="360"/>
      </w:pPr>
      <w:rPr>
        <w:rFonts w:ascii="Symbol" w:hAnsi="Symbol" w:hint="default"/>
      </w:rPr>
    </w:lvl>
    <w:lvl w:ilvl="7" w:tplc="2B9A30B4" w:tentative="1">
      <w:start w:val="1"/>
      <w:numFmt w:val="bullet"/>
      <w:lvlText w:val="o"/>
      <w:lvlJc w:val="left"/>
      <w:pPr>
        <w:ind w:left="6480" w:hanging="360"/>
      </w:pPr>
      <w:rPr>
        <w:rFonts w:ascii="Courier New" w:hAnsi="Courier New" w:cs="Courier New" w:hint="default"/>
      </w:rPr>
    </w:lvl>
    <w:lvl w:ilvl="8" w:tplc="E258D8AA" w:tentative="1">
      <w:start w:val="1"/>
      <w:numFmt w:val="bullet"/>
      <w:lvlText w:val=""/>
      <w:lvlJc w:val="left"/>
      <w:pPr>
        <w:ind w:left="7200" w:hanging="360"/>
      </w:pPr>
      <w:rPr>
        <w:rFonts w:ascii="Wingdings" w:hAnsi="Wingdings" w:hint="default"/>
      </w:rPr>
    </w:lvl>
  </w:abstractNum>
  <w:abstractNum w:abstractNumId="30" w15:restartNumberingAfterBreak="0">
    <w:nsid w:val="43863181"/>
    <w:multiLevelType w:val="multilevel"/>
    <w:tmpl w:val="1BA4DF6C"/>
    <w:lvl w:ilvl="0">
      <w:start w:val="10"/>
      <w:numFmt w:val="decimal"/>
      <w:lvlText w:val="%1"/>
      <w:lvlJc w:val="left"/>
      <w:pPr>
        <w:ind w:left="465" w:hanging="465"/>
      </w:pPr>
      <w:rPr>
        <w:rFonts w:hint="default"/>
      </w:rPr>
    </w:lvl>
    <w:lvl w:ilvl="1">
      <w:start w:val="1"/>
      <w:numFmt w:val="decimal"/>
      <w:pStyle w:val="ListParagraph"/>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826026"/>
    <w:multiLevelType w:val="hybridMultilevel"/>
    <w:tmpl w:val="C41CFBE6"/>
    <w:lvl w:ilvl="0" w:tplc="78A60060">
      <w:start w:val="1"/>
      <w:numFmt w:val="bullet"/>
      <w:lvlText w:val=""/>
      <w:lvlJc w:val="left"/>
      <w:pPr>
        <w:ind w:left="1080" w:hanging="360"/>
      </w:pPr>
      <w:rPr>
        <w:rFonts w:ascii="Symbol" w:hAnsi="Symbol" w:hint="default"/>
      </w:rPr>
    </w:lvl>
    <w:lvl w:ilvl="1" w:tplc="D764C58E" w:tentative="1">
      <w:start w:val="1"/>
      <w:numFmt w:val="bullet"/>
      <w:lvlText w:val="o"/>
      <w:lvlJc w:val="left"/>
      <w:pPr>
        <w:ind w:left="1800" w:hanging="360"/>
      </w:pPr>
      <w:rPr>
        <w:rFonts w:ascii="Courier New" w:hAnsi="Courier New" w:cs="Courier New" w:hint="default"/>
      </w:rPr>
    </w:lvl>
    <w:lvl w:ilvl="2" w:tplc="5FEC71F6">
      <w:start w:val="1"/>
      <w:numFmt w:val="bullet"/>
      <w:lvlText w:val=""/>
      <w:lvlJc w:val="left"/>
      <w:pPr>
        <w:ind w:left="2520" w:hanging="360"/>
      </w:pPr>
      <w:rPr>
        <w:rFonts w:ascii="Wingdings" w:hAnsi="Wingdings" w:hint="default"/>
      </w:rPr>
    </w:lvl>
    <w:lvl w:ilvl="3" w:tplc="8CE84C74" w:tentative="1">
      <w:start w:val="1"/>
      <w:numFmt w:val="bullet"/>
      <w:lvlText w:val=""/>
      <w:lvlJc w:val="left"/>
      <w:pPr>
        <w:ind w:left="3240" w:hanging="360"/>
      </w:pPr>
      <w:rPr>
        <w:rFonts w:ascii="Symbol" w:hAnsi="Symbol" w:hint="default"/>
      </w:rPr>
    </w:lvl>
    <w:lvl w:ilvl="4" w:tplc="657A624A" w:tentative="1">
      <w:start w:val="1"/>
      <w:numFmt w:val="bullet"/>
      <w:lvlText w:val="o"/>
      <w:lvlJc w:val="left"/>
      <w:pPr>
        <w:ind w:left="3960" w:hanging="360"/>
      </w:pPr>
      <w:rPr>
        <w:rFonts w:ascii="Courier New" w:hAnsi="Courier New" w:cs="Courier New" w:hint="default"/>
      </w:rPr>
    </w:lvl>
    <w:lvl w:ilvl="5" w:tplc="0D0AA29C" w:tentative="1">
      <w:start w:val="1"/>
      <w:numFmt w:val="bullet"/>
      <w:lvlText w:val=""/>
      <w:lvlJc w:val="left"/>
      <w:pPr>
        <w:ind w:left="4680" w:hanging="360"/>
      </w:pPr>
      <w:rPr>
        <w:rFonts w:ascii="Wingdings" w:hAnsi="Wingdings" w:hint="default"/>
      </w:rPr>
    </w:lvl>
    <w:lvl w:ilvl="6" w:tplc="C6E4D0B2" w:tentative="1">
      <w:start w:val="1"/>
      <w:numFmt w:val="bullet"/>
      <w:lvlText w:val=""/>
      <w:lvlJc w:val="left"/>
      <w:pPr>
        <w:ind w:left="5400" w:hanging="360"/>
      </w:pPr>
      <w:rPr>
        <w:rFonts w:ascii="Symbol" w:hAnsi="Symbol" w:hint="default"/>
      </w:rPr>
    </w:lvl>
    <w:lvl w:ilvl="7" w:tplc="FCA4AA60" w:tentative="1">
      <w:start w:val="1"/>
      <w:numFmt w:val="bullet"/>
      <w:lvlText w:val="o"/>
      <w:lvlJc w:val="left"/>
      <w:pPr>
        <w:ind w:left="6120" w:hanging="360"/>
      </w:pPr>
      <w:rPr>
        <w:rFonts w:ascii="Courier New" w:hAnsi="Courier New" w:cs="Courier New" w:hint="default"/>
      </w:rPr>
    </w:lvl>
    <w:lvl w:ilvl="8" w:tplc="9B963AA6" w:tentative="1">
      <w:start w:val="1"/>
      <w:numFmt w:val="bullet"/>
      <w:lvlText w:val=""/>
      <w:lvlJc w:val="left"/>
      <w:pPr>
        <w:ind w:left="6840" w:hanging="360"/>
      </w:pPr>
      <w:rPr>
        <w:rFonts w:ascii="Wingdings" w:hAnsi="Wingdings" w:hint="default"/>
      </w:rPr>
    </w:lvl>
  </w:abstractNum>
  <w:abstractNum w:abstractNumId="32" w15:restartNumberingAfterBreak="0">
    <w:nsid w:val="45575A9C"/>
    <w:multiLevelType w:val="multilevel"/>
    <w:tmpl w:val="CB70182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33" w15:restartNumberingAfterBreak="0">
    <w:nsid w:val="49BB58D9"/>
    <w:multiLevelType w:val="multilevel"/>
    <w:tmpl w:val="95A084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E831FC"/>
    <w:multiLevelType w:val="multilevel"/>
    <w:tmpl w:val="537AE0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940B5B"/>
    <w:multiLevelType w:val="hybridMultilevel"/>
    <w:tmpl w:val="87844374"/>
    <w:lvl w:ilvl="0" w:tplc="42D0A4CA">
      <w:start w:val="1"/>
      <w:numFmt w:val="bullet"/>
      <w:lvlText w:val=""/>
      <w:lvlJc w:val="left"/>
      <w:pPr>
        <w:ind w:left="1512" w:hanging="360"/>
      </w:pPr>
      <w:rPr>
        <w:rFonts w:ascii="Symbol" w:hAnsi="Symbol" w:hint="default"/>
      </w:rPr>
    </w:lvl>
    <w:lvl w:ilvl="1" w:tplc="665AF7D6" w:tentative="1">
      <w:start w:val="1"/>
      <w:numFmt w:val="bullet"/>
      <w:lvlText w:val="o"/>
      <w:lvlJc w:val="left"/>
      <w:pPr>
        <w:ind w:left="2232" w:hanging="360"/>
      </w:pPr>
      <w:rPr>
        <w:rFonts w:ascii="Courier New" w:hAnsi="Courier New" w:cs="Courier New" w:hint="default"/>
      </w:rPr>
    </w:lvl>
    <w:lvl w:ilvl="2" w:tplc="786C6D04" w:tentative="1">
      <w:start w:val="1"/>
      <w:numFmt w:val="bullet"/>
      <w:lvlText w:val=""/>
      <w:lvlJc w:val="left"/>
      <w:pPr>
        <w:ind w:left="2952" w:hanging="360"/>
      </w:pPr>
      <w:rPr>
        <w:rFonts w:ascii="Wingdings" w:hAnsi="Wingdings" w:hint="default"/>
      </w:rPr>
    </w:lvl>
    <w:lvl w:ilvl="3" w:tplc="BE9282C4" w:tentative="1">
      <w:start w:val="1"/>
      <w:numFmt w:val="bullet"/>
      <w:lvlText w:val=""/>
      <w:lvlJc w:val="left"/>
      <w:pPr>
        <w:ind w:left="3672" w:hanging="360"/>
      </w:pPr>
      <w:rPr>
        <w:rFonts w:ascii="Symbol" w:hAnsi="Symbol" w:hint="default"/>
      </w:rPr>
    </w:lvl>
    <w:lvl w:ilvl="4" w:tplc="41DC078A" w:tentative="1">
      <w:start w:val="1"/>
      <w:numFmt w:val="bullet"/>
      <w:lvlText w:val="o"/>
      <w:lvlJc w:val="left"/>
      <w:pPr>
        <w:ind w:left="4392" w:hanging="360"/>
      </w:pPr>
      <w:rPr>
        <w:rFonts w:ascii="Courier New" w:hAnsi="Courier New" w:cs="Courier New" w:hint="default"/>
      </w:rPr>
    </w:lvl>
    <w:lvl w:ilvl="5" w:tplc="77742906" w:tentative="1">
      <w:start w:val="1"/>
      <w:numFmt w:val="bullet"/>
      <w:lvlText w:val=""/>
      <w:lvlJc w:val="left"/>
      <w:pPr>
        <w:ind w:left="5112" w:hanging="360"/>
      </w:pPr>
      <w:rPr>
        <w:rFonts w:ascii="Wingdings" w:hAnsi="Wingdings" w:hint="default"/>
      </w:rPr>
    </w:lvl>
    <w:lvl w:ilvl="6" w:tplc="3F8083CA" w:tentative="1">
      <w:start w:val="1"/>
      <w:numFmt w:val="bullet"/>
      <w:lvlText w:val=""/>
      <w:lvlJc w:val="left"/>
      <w:pPr>
        <w:ind w:left="5832" w:hanging="360"/>
      </w:pPr>
      <w:rPr>
        <w:rFonts w:ascii="Symbol" w:hAnsi="Symbol" w:hint="default"/>
      </w:rPr>
    </w:lvl>
    <w:lvl w:ilvl="7" w:tplc="6396CBAE" w:tentative="1">
      <w:start w:val="1"/>
      <w:numFmt w:val="bullet"/>
      <w:lvlText w:val="o"/>
      <w:lvlJc w:val="left"/>
      <w:pPr>
        <w:ind w:left="6552" w:hanging="360"/>
      </w:pPr>
      <w:rPr>
        <w:rFonts w:ascii="Courier New" w:hAnsi="Courier New" w:cs="Courier New" w:hint="default"/>
      </w:rPr>
    </w:lvl>
    <w:lvl w:ilvl="8" w:tplc="847C07D0" w:tentative="1">
      <w:start w:val="1"/>
      <w:numFmt w:val="bullet"/>
      <w:lvlText w:val=""/>
      <w:lvlJc w:val="left"/>
      <w:pPr>
        <w:ind w:left="7272" w:hanging="360"/>
      </w:pPr>
      <w:rPr>
        <w:rFonts w:ascii="Wingdings" w:hAnsi="Wingdings" w:hint="default"/>
      </w:rPr>
    </w:lvl>
  </w:abstractNum>
  <w:abstractNum w:abstractNumId="36" w15:restartNumberingAfterBreak="0">
    <w:nsid w:val="53ED6908"/>
    <w:multiLevelType w:val="multilevel"/>
    <w:tmpl w:val="186AE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8B1AF5"/>
    <w:multiLevelType w:val="multilevel"/>
    <w:tmpl w:val="A16057B8"/>
    <w:lvl w:ilvl="0">
      <w:start w:val="11"/>
      <w:numFmt w:val="decimal"/>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E7E5F"/>
    <w:multiLevelType w:val="multilevel"/>
    <w:tmpl w:val="DC96EE8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D34D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F36635"/>
    <w:multiLevelType w:val="hybridMultilevel"/>
    <w:tmpl w:val="6624CA84"/>
    <w:lvl w:ilvl="0" w:tplc="77EAC02A">
      <w:start w:val="1"/>
      <w:numFmt w:val="bullet"/>
      <w:lvlText w:val=""/>
      <w:lvlJc w:val="left"/>
      <w:pPr>
        <w:ind w:left="832" w:hanging="360"/>
      </w:pPr>
      <w:rPr>
        <w:rFonts w:ascii="Symbol" w:hAnsi="Symbol" w:hint="default"/>
        <w:spacing w:val="-3"/>
        <w:w w:val="100"/>
        <w:sz w:val="24"/>
        <w:szCs w:val="24"/>
        <w:lang w:val="en-GB" w:eastAsia="en-GB" w:bidi="en-GB"/>
      </w:rPr>
    </w:lvl>
    <w:lvl w:ilvl="1" w:tplc="8322196C">
      <w:numFmt w:val="bullet"/>
      <w:lvlText w:val="•"/>
      <w:lvlJc w:val="left"/>
      <w:pPr>
        <w:ind w:left="1759" w:hanging="360"/>
      </w:pPr>
      <w:rPr>
        <w:rFonts w:hint="default"/>
        <w:lang w:val="en-GB" w:eastAsia="en-GB" w:bidi="en-GB"/>
      </w:rPr>
    </w:lvl>
    <w:lvl w:ilvl="2" w:tplc="A3B278A0">
      <w:numFmt w:val="bullet"/>
      <w:lvlText w:val="•"/>
      <w:lvlJc w:val="left"/>
      <w:pPr>
        <w:ind w:left="2679" w:hanging="360"/>
      </w:pPr>
      <w:rPr>
        <w:rFonts w:hint="default"/>
        <w:lang w:val="en-GB" w:eastAsia="en-GB" w:bidi="en-GB"/>
      </w:rPr>
    </w:lvl>
    <w:lvl w:ilvl="3" w:tplc="19867C76">
      <w:numFmt w:val="bullet"/>
      <w:lvlText w:val="•"/>
      <w:lvlJc w:val="left"/>
      <w:pPr>
        <w:ind w:left="3599" w:hanging="360"/>
      </w:pPr>
      <w:rPr>
        <w:rFonts w:hint="default"/>
        <w:lang w:val="en-GB" w:eastAsia="en-GB" w:bidi="en-GB"/>
      </w:rPr>
    </w:lvl>
    <w:lvl w:ilvl="4" w:tplc="3E7A59FE">
      <w:numFmt w:val="bullet"/>
      <w:lvlText w:val="•"/>
      <w:lvlJc w:val="left"/>
      <w:pPr>
        <w:ind w:left="4519" w:hanging="360"/>
      </w:pPr>
      <w:rPr>
        <w:rFonts w:hint="default"/>
        <w:lang w:val="en-GB" w:eastAsia="en-GB" w:bidi="en-GB"/>
      </w:rPr>
    </w:lvl>
    <w:lvl w:ilvl="5" w:tplc="C8829E0C">
      <w:numFmt w:val="bullet"/>
      <w:lvlText w:val="•"/>
      <w:lvlJc w:val="left"/>
      <w:pPr>
        <w:ind w:left="5439" w:hanging="360"/>
      </w:pPr>
      <w:rPr>
        <w:rFonts w:hint="default"/>
        <w:lang w:val="en-GB" w:eastAsia="en-GB" w:bidi="en-GB"/>
      </w:rPr>
    </w:lvl>
    <w:lvl w:ilvl="6" w:tplc="C7BC1FB0">
      <w:numFmt w:val="bullet"/>
      <w:lvlText w:val="•"/>
      <w:lvlJc w:val="left"/>
      <w:pPr>
        <w:ind w:left="6359" w:hanging="360"/>
      </w:pPr>
      <w:rPr>
        <w:rFonts w:hint="default"/>
        <w:lang w:val="en-GB" w:eastAsia="en-GB" w:bidi="en-GB"/>
      </w:rPr>
    </w:lvl>
    <w:lvl w:ilvl="7" w:tplc="019E793A">
      <w:numFmt w:val="bullet"/>
      <w:lvlText w:val="•"/>
      <w:lvlJc w:val="left"/>
      <w:pPr>
        <w:ind w:left="7279" w:hanging="360"/>
      </w:pPr>
      <w:rPr>
        <w:rFonts w:hint="default"/>
        <w:lang w:val="en-GB" w:eastAsia="en-GB" w:bidi="en-GB"/>
      </w:rPr>
    </w:lvl>
    <w:lvl w:ilvl="8" w:tplc="3D60DCC2">
      <w:numFmt w:val="bullet"/>
      <w:lvlText w:val="•"/>
      <w:lvlJc w:val="left"/>
      <w:pPr>
        <w:ind w:left="8199" w:hanging="360"/>
      </w:pPr>
      <w:rPr>
        <w:rFonts w:hint="default"/>
        <w:lang w:val="en-GB" w:eastAsia="en-GB" w:bidi="en-GB"/>
      </w:rPr>
    </w:lvl>
  </w:abstractNum>
  <w:abstractNum w:abstractNumId="41" w15:restartNumberingAfterBreak="0">
    <w:nsid w:val="5FFD4AF4"/>
    <w:multiLevelType w:val="multilevel"/>
    <w:tmpl w:val="11BCAB4A"/>
    <w:styleLink w:val="CurrentList1"/>
    <w:lvl w:ilvl="0">
      <w:start w:val="6"/>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604B7106"/>
    <w:multiLevelType w:val="multilevel"/>
    <w:tmpl w:val="0F8E331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DE5683"/>
    <w:multiLevelType w:val="hybridMultilevel"/>
    <w:tmpl w:val="4D587DD8"/>
    <w:lvl w:ilvl="0" w:tplc="D3B2CD58">
      <w:start w:val="1"/>
      <w:numFmt w:val="bullet"/>
      <w:lvlText w:val=""/>
      <w:lvlJc w:val="left"/>
      <w:pPr>
        <w:ind w:left="1080" w:hanging="360"/>
      </w:pPr>
      <w:rPr>
        <w:rFonts w:ascii="Symbol" w:hAnsi="Symbol" w:hint="default"/>
      </w:rPr>
    </w:lvl>
    <w:lvl w:ilvl="1" w:tplc="52423D3A" w:tentative="1">
      <w:start w:val="1"/>
      <w:numFmt w:val="bullet"/>
      <w:lvlText w:val="o"/>
      <w:lvlJc w:val="left"/>
      <w:pPr>
        <w:ind w:left="1800" w:hanging="360"/>
      </w:pPr>
      <w:rPr>
        <w:rFonts w:ascii="Courier New" w:hAnsi="Courier New" w:cs="Courier New" w:hint="default"/>
      </w:rPr>
    </w:lvl>
    <w:lvl w:ilvl="2" w:tplc="68F62AB6" w:tentative="1">
      <w:start w:val="1"/>
      <w:numFmt w:val="bullet"/>
      <w:lvlText w:val=""/>
      <w:lvlJc w:val="left"/>
      <w:pPr>
        <w:ind w:left="2520" w:hanging="360"/>
      </w:pPr>
      <w:rPr>
        <w:rFonts w:ascii="Wingdings" w:hAnsi="Wingdings" w:hint="default"/>
      </w:rPr>
    </w:lvl>
    <w:lvl w:ilvl="3" w:tplc="D2D0EF18" w:tentative="1">
      <w:start w:val="1"/>
      <w:numFmt w:val="bullet"/>
      <w:lvlText w:val=""/>
      <w:lvlJc w:val="left"/>
      <w:pPr>
        <w:ind w:left="3240" w:hanging="360"/>
      </w:pPr>
      <w:rPr>
        <w:rFonts w:ascii="Symbol" w:hAnsi="Symbol" w:hint="default"/>
      </w:rPr>
    </w:lvl>
    <w:lvl w:ilvl="4" w:tplc="14B0EA64" w:tentative="1">
      <w:start w:val="1"/>
      <w:numFmt w:val="bullet"/>
      <w:lvlText w:val="o"/>
      <w:lvlJc w:val="left"/>
      <w:pPr>
        <w:ind w:left="3960" w:hanging="360"/>
      </w:pPr>
      <w:rPr>
        <w:rFonts w:ascii="Courier New" w:hAnsi="Courier New" w:cs="Courier New" w:hint="default"/>
      </w:rPr>
    </w:lvl>
    <w:lvl w:ilvl="5" w:tplc="BF58143A" w:tentative="1">
      <w:start w:val="1"/>
      <w:numFmt w:val="bullet"/>
      <w:lvlText w:val=""/>
      <w:lvlJc w:val="left"/>
      <w:pPr>
        <w:ind w:left="4680" w:hanging="360"/>
      </w:pPr>
      <w:rPr>
        <w:rFonts w:ascii="Wingdings" w:hAnsi="Wingdings" w:hint="default"/>
      </w:rPr>
    </w:lvl>
    <w:lvl w:ilvl="6" w:tplc="5B1E0D98" w:tentative="1">
      <w:start w:val="1"/>
      <w:numFmt w:val="bullet"/>
      <w:lvlText w:val=""/>
      <w:lvlJc w:val="left"/>
      <w:pPr>
        <w:ind w:left="5400" w:hanging="360"/>
      </w:pPr>
      <w:rPr>
        <w:rFonts w:ascii="Symbol" w:hAnsi="Symbol" w:hint="default"/>
      </w:rPr>
    </w:lvl>
    <w:lvl w:ilvl="7" w:tplc="E81AF2C6" w:tentative="1">
      <w:start w:val="1"/>
      <w:numFmt w:val="bullet"/>
      <w:lvlText w:val="o"/>
      <w:lvlJc w:val="left"/>
      <w:pPr>
        <w:ind w:left="6120" w:hanging="360"/>
      </w:pPr>
      <w:rPr>
        <w:rFonts w:ascii="Courier New" w:hAnsi="Courier New" w:cs="Courier New" w:hint="default"/>
      </w:rPr>
    </w:lvl>
    <w:lvl w:ilvl="8" w:tplc="29E81F00" w:tentative="1">
      <w:start w:val="1"/>
      <w:numFmt w:val="bullet"/>
      <w:lvlText w:val=""/>
      <w:lvlJc w:val="left"/>
      <w:pPr>
        <w:ind w:left="6840" w:hanging="360"/>
      </w:pPr>
      <w:rPr>
        <w:rFonts w:ascii="Wingdings" w:hAnsi="Wingdings" w:hint="default"/>
      </w:rPr>
    </w:lvl>
  </w:abstractNum>
  <w:abstractNum w:abstractNumId="44" w15:restartNumberingAfterBreak="0">
    <w:nsid w:val="6314527B"/>
    <w:multiLevelType w:val="hybridMultilevel"/>
    <w:tmpl w:val="F2983D2A"/>
    <w:lvl w:ilvl="0" w:tplc="91167F08">
      <w:start w:val="1"/>
      <w:numFmt w:val="bullet"/>
      <w:lvlText w:val=""/>
      <w:lvlJc w:val="left"/>
      <w:pPr>
        <w:ind w:left="1440" w:hanging="360"/>
      </w:pPr>
      <w:rPr>
        <w:rFonts w:ascii="Symbol" w:hAnsi="Symbol" w:hint="default"/>
      </w:rPr>
    </w:lvl>
    <w:lvl w:ilvl="1" w:tplc="B448DCE8" w:tentative="1">
      <w:start w:val="1"/>
      <w:numFmt w:val="bullet"/>
      <w:lvlText w:val="o"/>
      <w:lvlJc w:val="left"/>
      <w:pPr>
        <w:ind w:left="2160" w:hanging="360"/>
      </w:pPr>
      <w:rPr>
        <w:rFonts w:ascii="Courier New" w:hAnsi="Courier New" w:cs="Courier New" w:hint="default"/>
      </w:rPr>
    </w:lvl>
    <w:lvl w:ilvl="2" w:tplc="47A624D8" w:tentative="1">
      <w:start w:val="1"/>
      <w:numFmt w:val="bullet"/>
      <w:lvlText w:val=""/>
      <w:lvlJc w:val="left"/>
      <w:pPr>
        <w:ind w:left="2880" w:hanging="360"/>
      </w:pPr>
      <w:rPr>
        <w:rFonts w:ascii="Wingdings" w:hAnsi="Wingdings" w:hint="default"/>
      </w:rPr>
    </w:lvl>
    <w:lvl w:ilvl="3" w:tplc="FB64D14A" w:tentative="1">
      <w:start w:val="1"/>
      <w:numFmt w:val="bullet"/>
      <w:lvlText w:val=""/>
      <w:lvlJc w:val="left"/>
      <w:pPr>
        <w:ind w:left="3600" w:hanging="360"/>
      </w:pPr>
      <w:rPr>
        <w:rFonts w:ascii="Symbol" w:hAnsi="Symbol" w:hint="default"/>
      </w:rPr>
    </w:lvl>
    <w:lvl w:ilvl="4" w:tplc="827C72F2" w:tentative="1">
      <w:start w:val="1"/>
      <w:numFmt w:val="bullet"/>
      <w:lvlText w:val="o"/>
      <w:lvlJc w:val="left"/>
      <w:pPr>
        <w:ind w:left="4320" w:hanging="360"/>
      </w:pPr>
      <w:rPr>
        <w:rFonts w:ascii="Courier New" w:hAnsi="Courier New" w:cs="Courier New" w:hint="default"/>
      </w:rPr>
    </w:lvl>
    <w:lvl w:ilvl="5" w:tplc="165E8140" w:tentative="1">
      <w:start w:val="1"/>
      <w:numFmt w:val="bullet"/>
      <w:lvlText w:val=""/>
      <w:lvlJc w:val="left"/>
      <w:pPr>
        <w:ind w:left="5040" w:hanging="360"/>
      </w:pPr>
      <w:rPr>
        <w:rFonts w:ascii="Wingdings" w:hAnsi="Wingdings" w:hint="default"/>
      </w:rPr>
    </w:lvl>
    <w:lvl w:ilvl="6" w:tplc="EA7649D2" w:tentative="1">
      <w:start w:val="1"/>
      <w:numFmt w:val="bullet"/>
      <w:lvlText w:val=""/>
      <w:lvlJc w:val="left"/>
      <w:pPr>
        <w:ind w:left="5760" w:hanging="360"/>
      </w:pPr>
      <w:rPr>
        <w:rFonts w:ascii="Symbol" w:hAnsi="Symbol" w:hint="default"/>
      </w:rPr>
    </w:lvl>
    <w:lvl w:ilvl="7" w:tplc="896C9FFE" w:tentative="1">
      <w:start w:val="1"/>
      <w:numFmt w:val="bullet"/>
      <w:lvlText w:val="o"/>
      <w:lvlJc w:val="left"/>
      <w:pPr>
        <w:ind w:left="6480" w:hanging="360"/>
      </w:pPr>
      <w:rPr>
        <w:rFonts w:ascii="Courier New" w:hAnsi="Courier New" w:cs="Courier New" w:hint="default"/>
      </w:rPr>
    </w:lvl>
    <w:lvl w:ilvl="8" w:tplc="6D8AA336" w:tentative="1">
      <w:start w:val="1"/>
      <w:numFmt w:val="bullet"/>
      <w:lvlText w:val=""/>
      <w:lvlJc w:val="left"/>
      <w:pPr>
        <w:ind w:left="7200" w:hanging="360"/>
      </w:pPr>
      <w:rPr>
        <w:rFonts w:ascii="Wingdings" w:hAnsi="Wingdings" w:hint="default"/>
      </w:rPr>
    </w:lvl>
  </w:abstractNum>
  <w:abstractNum w:abstractNumId="45" w15:restartNumberingAfterBreak="0">
    <w:nsid w:val="634B7CB7"/>
    <w:multiLevelType w:val="multilevel"/>
    <w:tmpl w:val="76505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B679AE"/>
    <w:multiLevelType w:val="multilevel"/>
    <w:tmpl w:val="537AE09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7D06228"/>
    <w:multiLevelType w:val="multilevel"/>
    <w:tmpl w:val="DD1AF21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88D3F52"/>
    <w:multiLevelType w:val="multilevel"/>
    <w:tmpl w:val="CFCEA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C6C4AA9"/>
    <w:multiLevelType w:val="hybridMultilevel"/>
    <w:tmpl w:val="F36AC40E"/>
    <w:lvl w:ilvl="0" w:tplc="1EA4D35C">
      <w:start w:val="1"/>
      <w:numFmt w:val="bullet"/>
      <w:lvlText w:val=""/>
      <w:lvlJc w:val="left"/>
      <w:pPr>
        <w:ind w:left="1800" w:hanging="360"/>
      </w:pPr>
      <w:rPr>
        <w:rFonts w:ascii="Symbol" w:hAnsi="Symbol" w:hint="default"/>
      </w:rPr>
    </w:lvl>
    <w:lvl w:ilvl="1" w:tplc="03CE4090" w:tentative="1">
      <w:start w:val="1"/>
      <w:numFmt w:val="bullet"/>
      <w:lvlText w:val="o"/>
      <w:lvlJc w:val="left"/>
      <w:pPr>
        <w:ind w:left="2520" w:hanging="360"/>
      </w:pPr>
      <w:rPr>
        <w:rFonts w:ascii="Courier New" w:hAnsi="Courier New" w:cs="Courier New" w:hint="default"/>
      </w:rPr>
    </w:lvl>
    <w:lvl w:ilvl="2" w:tplc="1EBA2DCA" w:tentative="1">
      <w:start w:val="1"/>
      <w:numFmt w:val="bullet"/>
      <w:lvlText w:val=""/>
      <w:lvlJc w:val="left"/>
      <w:pPr>
        <w:ind w:left="3240" w:hanging="360"/>
      </w:pPr>
      <w:rPr>
        <w:rFonts w:ascii="Wingdings" w:hAnsi="Wingdings" w:hint="default"/>
      </w:rPr>
    </w:lvl>
    <w:lvl w:ilvl="3" w:tplc="E6B2DF7A" w:tentative="1">
      <w:start w:val="1"/>
      <w:numFmt w:val="bullet"/>
      <w:lvlText w:val=""/>
      <w:lvlJc w:val="left"/>
      <w:pPr>
        <w:ind w:left="3960" w:hanging="360"/>
      </w:pPr>
      <w:rPr>
        <w:rFonts w:ascii="Symbol" w:hAnsi="Symbol" w:hint="default"/>
      </w:rPr>
    </w:lvl>
    <w:lvl w:ilvl="4" w:tplc="CA78EB2A" w:tentative="1">
      <w:start w:val="1"/>
      <w:numFmt w:val="bullet"/>
      <w:lvlText w:val="o"/>
      <w:lvlJc w:val="left"/>
      <w:pPr>
        <w:ind w:left="4680" w:hanging="360"/>
      </w:pPr>
      <w:rPr>
        <w:rFonts w:ascii="Courier New" w:hAnsi="Courier New" w:cs="Courier New" w:hint="default"/>
      </w:rPr>
    </w:lvl>
    <w:lvl w:ilvl="5" w:tplc="471AFE2C" w:tentative="1">
      <w:start w:val="1"/>
      <w:numFmt w:val="bullet"/>
      <w:lvlText w:val=""/>
      <w:lvlJc w:val="left"/>
      <w:pPr>
        <w:ind w:left="5400" w:hanging="360"/>
      </w:pPr>
      <w:rPr>
        <w:rFonts w:ascii="Wingdings" w:hAnsi="Wingdings" w:hint="default"/>
      </w:rPr>
    </w:lvl>
    <w:lvl w:ilvl="6" w:tplc="7EDE7E30" w:tentative="1">
      <w:start w:val="1"/>
      <w:numFmt w:val="bullet"/>
      <w:lvlText w:val=""/>
      <w:lvlJc w:val="left"/>
      <w:pPr>
        <w:ind w:left="6120" w:hanging="360"/>
      </w:pPr>
      <w:rPr>
        <w:rFonts w:ascii="Symbol" w:hAnsi="Symbol" w:hint="default"/>
      </w:rPr>
    </w:lvl>
    <w:lvl w:ilvl="7" w:tplc="76983A9E" w:tentative="1">
      <w:start w:val="1"/>
      <w:numFmt w:val="bullet"/>
      <w:lvlText w:val="o"/>
      <w:lvlJc w:val="left"/>
      <w:pPr>
        <w:ind w:left="6840" w:hanging="360"/>
      </w:pPr>
      <w:rPr>
        <w:rFonts w:ascii="Courier New" w:hAnsi="Courier New" w:cs="Courier New" w:hint="default"/>
      </w:rPr>
    </w:lvl>
    <w:lvl w:ilvl="8" w:tplc="33C8F0E4" w:tentative="1">
      <w:start w:val="1"/>
      <w:numFmt w:val="bullet"/>
      <w:lvlText w:val=""/>
      <w:lvlJc w:val="left"/>
      <w:pPr>
        <w:ind w:left="7560" w:hanging="360"/>
      </w:pPr>
      <w:rPr>
        <w:rFonts w:ascii="Wingdings" w:hAnsi="Wingdings" w:hint="default"/>
      </w:rPr>
    </w:lvl>
  </w:abstractNum>
  <w:abstractNum w:abstractNumId="50" w15:restartNumberingAfterBreak="0">
    <w:nsid w:val="6D701F0F"/>
    <w:multiLevelType w:val="hybridMultilevel"/>
    <w:tmpl w:val="8730CCFC"/>
    <w:lvl w:ilvl="0" w:tplc="CFEAD6DE">
      <w:start w:val="1"/>
      <w:numFmt w:val="bullet"/>
      <w:lvlText w:val=""/>
      <w:lvlJc w:val="left"/>
      <w:pPr>
        <w:ind w:left="1584" w:hanging="360"/>
      </w:pPr>
      <w:rPr>
        <w:rFonts w:ascii="Symbol" w:hAnsi="Symbol" w:hint="default"/>
      </w:rPr>
    </w:lvl>
    <w:lvl w:ilvl="1" w:tplc="C5B8BF88" w:tentative="1">
      <w:start w:val="1"/>
      <w:numFmt w:val="bullet"/>
      <w:lvlText w:val="o"/>
      <w:lvlJc w:val="left"/>
      <w:pPr>
        <w:ind w:left="2304" w:hanging="360"/>
      </w:pPr>
      <w:rPr>
        <w:rFonts w:ascii="Courier New" w:hAnsi="Courier New" w:cs="Courier New" w:hint="default"/>
      </w:rPr>
    </w:lvl>
    <w:lvl w:ilvl="2" w:tplc="57FA7942" w:tentative="1">
      <w:start w:val="1"/>
      <w:numFmt w:val="bullet"/>
      <w:lvlText w:val=""/>
      <w:lvlJc w:val="left"/>
      <w:pPr>
        <w:ind w:left="3024" w:hanging="360"/>
      </w:pPr>
      <w:rPr>
        <w:rFonts w:ascii="Wingdings" w:hAnsi="Wingdings" w:hint="default"/>
      </w:rPr>
    </w:lvl>
    <w:lvl w:ilvl="3" w:tplc="3ACE7140" w:tentative="1">
      <w:start w:val="1"/>
      <w:numFmt w:val="bullet"/>
      <w:lvlText w:val=""/>
      <w:lvlJc w:val="left"/>
      <w:pPr>
        <w:ind w:left="3744" w:hanging="360"/>
      </w:pPr>
      <w:rPr>
        <w:rFonts w:ascii="Symbol" w:hAnsi="Symbol" w:hint="default"/>
      </w:rPr>
    </w:lvl>
    <w:lvl w:ilvl="4" w:tplc="3422664A" w:tentative="1">
      <w:start w:val="1"/>
      <w:numFmt w:val="bullet"/>
      <w:lvlText w:val="o"/>
      <w:lvlJc w:val="left"/>
      <w:pPr>
        <w:ind w:left="4464" w:hanging="360"/>
      </w:pPr>
      <w:rPr>
        <w:rFonts w:ascii="Courier New" w:hAnsi="Courier New" w:cs="Courier New" w:hint="default"/>
      </w:rPr>
    </w:lvl>
    <w:lvl w:ilvl="5" w:tplc="8F6CA18A" w:tentative="1">
      <w:start w:val="1"/>
      <w:numFmt w:val="bullet"/>
      <w:lvlText w:val=""/>
      <w:lvlJc w:val="left"/>
      <w:pPr>
        <w:ind w:left="5184" w:hanging="360"/>
      </w:pPr>
      <w:rPr>
        <w:rFonts w:ascii="Wingdings" w:hAnsi="Wingdings" w:hint="default"/>
      </w:rPr>
    </w:lvl>
    <w:lvl w:ilvl="6" w:tplc="BE1830B6" w:tentative="1">
      <w:start w:val="1"/>
      <w:numFmt w:val="bullet"/>
      <w:lvlText w:val=""/>
      <w:lvlJc w:val="left"/>
      <w:pPr>
        <w:ind w:left="5904" w:hanging="360"/>
      </w:pPr>
      <w:rPr>
        <w:rFonts w:ascii="Symbol" w:hAnsi="Symbol" w:hint="default"/>
      </w:rPr>
    </w:lvl>
    <w:lvl w:ilvl="7" w:tplc="FEA8F900" w:tentative="1">
      <w:start w:val="1"/>
      <w:numFmt w:val="bullet"/>
      <w:lvlText w:val="o"/>
      <w:lvlJc w:val="left"/>
      <w:pPr>
        <w:ind w:left="6624" w:hanging="360"/>
      </w:pPr>
      <w:rPr>
        <w:rFonts w:ascii="Courier New" w:hAnsi="Courier New" w:cs="Courier New" w:hint="default"/>
      </w:rPr>
    </w:lvl>
    <w:lvl w:ilvl="8" w:tplc="FEE2D71C" w:tentative="1">
      <w:start w:val="1"/>
      <w:numFmt w:val="bullet"/>
      <w:lvlText w:val=""/>
      <w:lvlJc w:val="left"/>
      <w:pPr>
        <w:ind w:left="7344" w:hanging="360"/>
      </w:pPr>
      <w:rPr>
        <w:rFonts w:ascii="Wingdings" w:hAnsi="Wingdings" w:hint="default"/>
      </w:rPr>
    </w:lvl>
  </w:abstractNum>
  <w:abstractNum w:abstractNumId="51" w15:restartNumberingAfterBreak="0">
    <w:nsid w:val="6FE45935"/>
    <w:multiLevelType w:val="multilevel"/>
    <w:tmpl w:val="44863C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F336AA"/>
    <w:multiLevelType w:val="hybridMultilevel"/>
    <w:tmpl w:val="8E2C99C2"/>
    <w:lvl w:ilvl="0" w:tplc="5AA4BED2">
      <w:start w:val="1"/>
      <w:numFmt w:val="bullet"/>
      <w:lvlText w:val=""/>
      <w:lvlJc w:val="left"/>
      <w:pPr>
        <w:ind w:left="1440" w:hanging="360"/>
      </w:pPr>
      <w:rPr>
        <w:rFonts w:ascii="Symbol" w:hAnsi="Symbol" w:hint="default"/>
      </w:rPr>
    </w:lvl>
    <w:lvl w:ilvl="1" w:tplc="2F2AC602" w:tentative="1">
      <w:start w:val="1"/>
      <w:numFmt w:val="bullet"/>
      <w:lvlText w:val="o"/>
      <w:lvlJc w:val="left"/>
      <w:pPr>
        <w:ind w:left="2160" w:hanging="360"/>
      </w:pPr>
      <w:rPr>
        <w:rFonts w:ascii="Courier New" w:hAnsi="Courier New" w:cs="Courier New" w:hint="default"/>
      </w:rPr>
    </w:lvl>
    <w:lvl w:ilvl="2" w:tplc="C58E9570" w:tentative="1">
      <w:start w:val="1"/>
      <w:numFmt w:val="bullet"/>
      <w:lvlText w:val=""/>
      <w:lvlJc w:val="left"/>
      <w:pPr>
        <w:ind w:left="2880" w:hanging="360"/>
      </w:pPr>
      <w:rPr>
        <w:rFonts w:ascii="Wingdings" w:hAnsi="Wingdings" w:hint="default"/>
      </w:rPr>
    </w:lvl>
    <w:lvl w:ilvl="3" w:tplc="95B85C74" w:tentative="1">
      <w:start w:val="1"/>
      <w:numFmt w:val="bullet"/>
      <w:lvlText w:val=""/>
      <w:lvlJc w:val="left"/>
      <w:pPr>
        <w:ind w:left="3600" w:hanging="360"/>
      </w:pPr>
      <w:rPr>
        <w:rFonts w:ascii="Symbol" w:hAnsi="Symbol" w:hint="default"/>
      </w:rPr>
    </w:lvl>
    <w:lvl w:ilvl="4" w:tplc="651A07AA" w:tentative="1">
      <w:start w:val="1"/>
      <w:numFmt w:val="bullet"/>
      <w:lvlText w:val="o"/>
      <w:lvlJc w:val="left"/>
      <w:pPr>
        <w:ind w:left="4320" w:hanging="360"/>
      </w:pPr>
      <w:rPr>
        <w:rFonts w:ascii="Courier New" w:hAnsi="Courier New" w:cs="Courier New" w:hint="default"/>
      </w:rPr>
    </w:lvl>
    <w:lvl w:ilvl="5" w:tplc="4F6C420C" w:tentative="1">
      <w:start w:val="1"/>
      <w:numFmt w:val="bullet"/>
      <w:lvlText w:val=""/>
      <w:lvlJc w:val="left"/>
      <w:pPr>
        <w:ind w:left="5040" w:hanging="360"/>
      </w:pPr>
      <w:rPr>
        <w:rFonts w:ascii="Wingdings" w:hAnsi="Wingdings" w:hint="default"/>
      </w:rPr>
    </w:lvl>
    <w:lvl w:ilvl="6" w:tplc="2146D2B8" w:tentative="1">
      <w:start w:val="1"/>
      <w:numFmt w:val="bullet"/>
      <w:lvlText w:val=""/>
      <w:lvlJc w:val="left"/>
      <w:pPr>
        <w:ind w:left="5760" w:hanging="360"/>
      </w:pPr>
      <w:rPr>
        <w:rFonts w:ascii="Symbol" w:hAnsi="Symbol" w:hint="default"/>
      </w:rPr>
    </w:lvl>
    <w:lvl w:ilvl="7" w:tplc="78E2EE7E" w:tentative="1">
      <w:start w:val="1"/>
      <w:numFmt w:val="bullet"/>
      <w:lvlText w:val="o"/>
      <w:lvlJc w:val="left"/>
      <w:pPr>
        <w:ind w:left="6480" w:hanging="360"/>
      </w:pPr>
      <w:rPr>
        <w:rFonts w:ascii="Courier New" w:hAnsi="Courier New" w:cs="Courier New" w:hint="default"/>
      </w:rPr>
    </w:lvl>
    <w:lvl w:ilvl="8" w:tplc="FDDA2C00" w:tentative="1">
      <w:start w:val="1"/>
      <w:numFmt w:val="bullet"/>
      <w:lvlText w:val=""/>
      <w:lvlJc w:val="left"/>
      <w:pPr>
        <w:ind w:left="7200" w:hanging="360"/>
      </w:pPr>
      <w:rPr>
        <w:rFonts w:ascii="Wingdings" w:hAnsi="Wingdings" w:hint="default"/>
      </w:rPr>
    </w:lvl>
  </w:abstractNum>
  <w:abstractNum w:abstractNumId="53" w15:restartNumberingAfterBreak="0">
    <w:nsid w:val="73D75727"/>
    <w:multiLevelType w:val="multilevel"/>
    <w:tmpl w:val="85BAA6C2"/>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3DE4F20"/>
    <w:multiLevelType w:val="hybridMultilevel"/>
    <w:tmpl w:val="2822FF20"/>
    <w:lvl w:ilvl="0" w:tplc="DE6688A0">
      <w:start w:val="1"/>
      <w:numFmt w:val="bullet"/>
      <w:lvlText w:val=""/>
      <w:lvlJc w:val="left"/>
      <w:pPr>
        <w:ind w:left="720" w:hanging="360"/>
      </w:pPr>
      <w:rPr>
        <w:rFonts w:ascii="Symbol" w:hAnsi="Symbol" w:hint="default"/>
      </w:rPr>
    </w:lvl>
    <w:lvl w:ilvl="1" w:tplc="D23A78FA">
      <w:start w:val="1"/>
      <w:numFmt w:val="bullet"/>
      <w:lvlText w:val=""/>
      <w:lvlJc w:val="left"/>
      <w:pPr>
        <w:ind w:left="1440" w:hanging="360"/>
      </w:pPr>
      <w:rPr>
        <w:rFonts w:ascii="Symbol" w:hAnsi="Symbol" w:hint="default"/>
      </w:rPr>
    </w:lvl>
    <w:lvl w:ilvl="2" w:tplc="7B420D8C" w:tentative="1">
      <w:start w:val="1"/>
      <w:numFmt w:val="bullet"/>
      <w:lvlText w:val=""/>
      <w:lvlJc w:val="left"/>
      <w:pPr>
        <w:ind w:left="2160" w:hanging="360"/>
      </w:pPr>
      <w:rPr>
        <w:rFonts w:ascii="Wingdings" w:hAnsi="Wingdings" w:hint="default"/>
      </w:rPr>
    </w:lvl>
    <w:lvl w:ilvl="3" w:tplc="389AF61A" w:tentative="1">
      <w:start w:val="1"/>
      <w:numFmt w:val="bullet"/>
      <w:lvlText w:val=""/>
      <w:lvlJc w:val="left"/>
      <w:pPr>
        <w:ind w:left="2880" w:hanging="360"/>
      </w:pPr>
      <w:rPr>
        <w:rFonts w:ascii="Symbol" w:hAnsi="Symbol" w:hint="default"/>
      </w:rPr>
    </w:lvl>
    <w:lvl w:ilvl="4" w:tplc="07B60B88" w:tentative="1">
      <w:start w:val="1"/>
      <w:numFmt w:val="bullet"/>
      <w:lvlText w:val="o"/>
      <w:lvlJc w:val="left"/>
      <w:pPr>
        <w:ind w:left="3600" w:hanging="360"/>
      </w:pPr>
      <w:rPr>
        <w:rFonts w:ascii="Courier New" w:hAnsi="Courier New" w:cs="Courier New" w:hint="default"/>
      </w:rPr>
    </w:lvl>
    <w:lvl w:ilvl="5" w:tplc="AFC49ED8" w:tentative="1">
      <w:start w:val="1"/>
      <w:numFmt w:val="bullet"/>
      <w:lvlText w:val=""/>
      <w:lvlJc w:val="left"/>
      <w:pPr>
        <w:ind w:left="4320" w:hanging="360"/>
      </w:pPr>
      <w:rPr>
        <w:rFonts w:ascii="Wingdings" w:hAnsi="Wingdings" w:hint="default"/>
      </w:rPr>
    </w:lvl>
    <w:lvl w:ilvl="6" w:tplc="2E9C92FC" w:tentative="1">
      <w:start w:val="1"/>
      <w:numFmt w:val="bullet"/>
      <w:lvlText w:val=""/>
      <w:lvlJc w:val="left"/>
      <w:pPr>
        <w:ind w:left="5040" w:hanging="360"/>
      </w:pPr>
      <w:rPr>
        <w:rFonts w:ascii="Symbol" w:hAnsi="Symbol" w:hint="default"/>
      </w:rPr>
    </w:lvl>
    <w:lvl w:ilvl="7" w:tplc="414C59B4" w:tentative="1">
      <w:start w:val="1"/>
      <w:numFmt w:val="bullet"/>
      <w:lvlText w:val="o"/>
      <w:lvlJc w:val="left"/>
      <w:pPr>
        <w:ind w:left="5760" w:hanging="360"/>
      </w:pPr>
      <w:rPr>
        <w:rFonts w:ascii="Courier New" w:hAnsi="Courier New" w:cs="Courier New" w:hint="default"/>
      </w:rPr>
    </w:lvl>
    <w:lvl w:ilvl="8" w:tplc="A100EBC0" w:tentative="1">
      <w:start w:val="1"/>
      <w:numFmt w:val="bullet"/>
      <w:lvlText w:val=""/>
      <w:lvlJc w:val="left"/>
      <w:pPr>
        <w:ind w:left="6480" w:hanging="360"/>
      </w:pPr>
      <w:rPr>
        <w:rFonts w:ascii="Wingdings" w:hAnsi="Wingdings" w:hint="default"/>
      </w:rPr>
    </w:lvl>
  </w:abstractNum>
  <w:abstractNum w:abstractNumId="55" w15:restartNumberingAfterBreak="0">
    <w:nsid w:val="748D18D0"/>
    <w:multiLevelType w:val="hybridMultilevel"/>
    <w:tmpl w:val="4B100F22"/>
    <w:lvl w:ilvl="0" w:tplc="4260C45C">
      <w:start w:val="1"/>
      <w:numFmt w:val="bullet"/>
      <w:lvlText w:val=""/>
      <w:lvlJc w:val="left"/>
      <w:pPr>
        <w:ind w:left="1512" w:hanging="360"/>
      </w:pPr>
      <w:rPr>
        <w:rFonts w:ascii="Symbol" w:hAnsi="Symbol" w:hint="default"/>
      </w:rPr>
    </w:lvl>
    <w:lvl w:ilvl="1" w:tplc="71CAB444" w:tentative="1">
      <w:start w:val="1"/>
      <w:numFmt w:val="bullet"/>
      <w:lvlText w:val="o"/>
      <w:lvlJc w:val="left"/>
      <w:pPr>
        <w:ind w:left="2232" w:hanging="360"/>
      </w:pPr>
      <w:rPr>
        <w:rFonts w:ascii="Courier New" w:hAnsi="Courier New" w:cs="Courier New" w:hint="default"/>
      </w:rPr>
    </w:lvl>
    <w:lvl w:ilvl="2" w:tplc="13529720" w:tentative="1">
      <w:start w:val="1"/>
      <w:numFmt w:val="bullet"/>
      <w:lvlText w:val=""/>
      <w:lvlJc w:val="left"/>
      <w:pPr>
        <w:ind w:left="2952" w:hanging="360"/>
      </w:pPr>
      <w:rPr>
        <w:rFonts w:ascii="Wingdings" w:hAnsi="Wingdings" w:hint="default"/>
      </w:rPr>
    </w:lvl>
    <w:lvl w:ilvl="3" w:tplc="304AD4FC" w:tentative="1">
      <w:start w:val="1"/>
      <w:numFmt w:val="bullet"/>
      <w:lvlText w:val=""/>
      <w:lvlJc w:val="left"/>
      <w:pPr>
        <w:ind w:left="3672" w:hanging="360"/>
      </w:pPr>
      <w:rPr>
        <w:rFonts w:ascii="Symbol" w:hAnsi="Symbol" w:hint="default"/>
      </w:rPr>
    </w:lvl>
    <w:lvl w:ilvl="4" w:tplc="89CE1968" w:tentative="1">
      <w:start w:val="1"/>
      <w:numFmt w:val="bullet"/>
      <w:lvlText w:val="o"/>
      <w:lvlJc w:val="left"/>
      <w:pPr>
        <w:ind w:left="4392" w:hanging="360"/>
      </w:pPr>
      <w:rPr>
        <w:rFonts w:ascii="Courier New" w:hAnsi="Courier New" w:cs="Courier New" w:hint="default"/>
      </w:rPr>
    </w:lvl>
    <w:lvl w:ilvl="5" w:tplc="0D4EEC58" w:tentative="1">
      <w:start w:val="1"/>
      <w:numFmt w:val="bullet"/>
      <w:lvlText w:val=""/>
      <w:lvlJc w:val="left"/>
      <w:pPr>
        <w:ind w:left="5112" w:hanging="360"/>
      </w:pPr>
      <w:rPr>
        <w:rFonts w:ascii="Wingdings" w:hAnsi="Wingdings" w:hint="default"/>
      </w:rPr>
    </w:lvl>
    <w:lvl w:ilvl="6" w:tplc="8B6E6472" w:tentative="1">
      <w:start w:val="1"/>
      <w:numFmt w:val="bullet"/>
      <w:lvlText w:val=""/>
      <w:lvlJc w:val="left"/>
      <w:pPr>
        <w:ind w:left="5832" w:hanging="360"/>
      </w:pPr>
      <w:rPr>
        <w:rFonts w:ascii="Symbol" w:hAnsi="Symbol" w:hint="default"/>
      </w:rPr>
    </w:lvl>
    <w:lvl w:ilvl="7" w:tplc="E730E2B4" w:tentative="1">
      <w:start w:val="1"/>
      <w:numFmt w:val="bullet"/>
      <w:lvlText w:val="o"/>
      <w:lvlJc w:val="left"/>
      <w:pPr>
        <w:ind w:left="6552" w:hanging="360"/>
      </w:pPr>
      <w:rPr>
        <w:rFonts w:ascii="Courier New" w:hAnsi="Courier New" w:cs="Courier New" w:hint="default"/>
      </w:rPr>
    </w:lvl>
    <w:lvl w:ilvl="8" w:tplc="B9C8A0C8" w:tentative="1">
      <w:start w:val="1"/>
      <w:numFmt w:val="bullet"/>
      <w:lvlText w:val=""/>
      <w:lvlJc w:val="left"/>
      <w:pPr>
        <w:ind w:left="7272" w:hanging="360"/>
      </w:pPr>
      <w:rPr>
        <w:rFonts w:ascii="Wingdings" w:hAnsi="Wingdings" w:hint="default"/>
      </w:rPr>
    </w:lvl>
  </w:abstractNum>
  <w:abstractNum w:abstractNumId="56" w15:restartNumberingAfterBreak="0">
    <w:nsid w:val="78DA1770"/>
    <w:multiLevelType w:val="multilevel"/>
    <w:tmpl w:val="45DC9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CBE6294"/>
    <w:multiLevelType w:val="multilevel"/>
    <w:tmpl w:val="AB322C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7469704">
    <w:abstractNumId w:val="43"/>
  </w:num>
  <w:num w:numId="2" w16cid:durableId="811674773">
    <w:abstractNumId w:val="54"/>
  </w:num>
  <w:num w:numId="3" w16cid:durableId="971055846">
    <w:abstractNumId w:val="35"/>
  </w:num>
  <w:num w:numId="4" w16cid:durableId="257175202">
    <w:abstractNumId w:val="20"/>
  </w:num>
  <w:num w:numId="5" w16cid:durableId="988629773">
    <w:abstractNumId w:val="27"/>
  </w:num>
  <w:num w:numId="6" w16cid:durableId="1712268674">
    <w:abstractNumId w:val="13"/>
  </w:num>
  <w:num w:numId="7" w16cid:durableId="1753044271">
    <w:abstractNumId w:val="37"/>
  </w:num>
  <w:num w:numId="8" w16cid:durableId="304742655">
    <w:abstractNumId w:val="28"/>
  </w:num>
  <w:num w:numId="9" w16cid:durableId="741562221">
    <w:abstractNumId w:val="1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480264160">
    <w:abstractNumId w:val="17"/>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040545923">
    <w:abstractNumId w:val="1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413363105">
    <w:abstractNumId w:val="10"/>
  </w:num>
  <w:num w:numId="13" w16cid:durableId="918369157">
    <w:abstractNumId w:val="3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801264993">
    <w:abstractNumId w:val="36"/>
  </w:num>
  <w:num w:numId="15" w16cid:durableId="1679888565">
    <w:abstractNumId w:val="38"/>
  </w:num>
  <w:num w:numId="16" w16cid:durableId="930554376">
    <w:abstractNumId w:val="11"/>
  </w:num>
  <w:num w:numId="17" w16cid:durableId="536770761">
    <w:abstractNumId w:val="19"/>
  </w:num>
  <w:num w:numId="18" w16cid:durableId="1015812170">
    <w:abstractNumId w:val="50"/>
  </w:num>
  <w:num w:numId="19" w16cid:durableId="50814698">
    <w:abstractNumId w:val="21"/>
  </w:num>
  <w:num w:numId="20" w16cid:durableId="777532001">
    <w:abstractNumId w:val="48"/>
  </w:num>
  <w:num w:numId="21" w16cid:durableId="534587401">
    <w:abstractNumId w:val="22"/>
  </w:num>
  <w:num w:numId="22" w16cid:durableId="362944884">
    <w:abstractNumId w:val="9"/>
  </w:num>
  <w:num w:numId="23" w16cid:durableId="980696194">
    <w:abstractNumId w:val="55"/>
  </w:num>
  <w:num w:numId="24" w16cid:durableId="2034723883">
    <w:abstractNumId w:val="15"/>
  </w:num>
  <w:num w:numId="25" w16cid:durableId="847599339">
    <w:abstractNumId w:val="25"/>
  </w:num>
  <w:num w:numId="26" w16cid:durableId="871305887">
    <w:abstractNumId w:val="49"/>
  </w:num>
  <w:num w:numId="27" w16cid:durableId="28070652">
    <w:abstractNumId w:val="45"/>
  </w:num>
  <w:num w:numId="28" w16cid:durableId="412897045">
    <w:abstractNumId w:val="57"/>
  </w:num>
  <w:num w:numId="29" w16cid:durableId="1483427584">
    <w:abstractNumId w:val="2"/>
  </w:num>
  <w:num w:numId="30" w16cid:durableId="1976829103">
    <w:abstractNumId w:val="7"/>
  </w:num>
  <w:num w:numId="31" w16cid:durableId="1978562190">
    <w:abstractNumId w:val="40"/>
  </w:num>
  <w:num w:numId="32" w16cid:durableId="1130057398">
    <w:abstractNumId w:val="3"/>
  </w:num>
  <w:num w:numId="33" w16cid:durableId="611547730">
    <w:abstractNumId w:val="23"/>
  </w:num>
  <w:num w:numId="34" w16cid:durableId="315034638">
    <w:abstractNumId w:val="42"/>
  </w:num>
  <w:num w:numId="35" w16cid:durableId="2061710452">
    <w:abstractNumId w:val="0"/>
  </w:num>
  <w:num w:numId="36" w16cid:durableId="1751850065">
    <w:abstractNumId w:val="51"/>
  </w:num>
  <w:num w:numId="37" w16cid:durableId="423115523">
    <w:abstractNumId w:val="44"/>
  </w:num>
  <w:num w:numId="38" w16cid:durableId="1659186304">
    <w:abstractNumId w:val="1"/>
  </w:num>
  <w:num w:numId="39" w16cid:durableId="1368800370">
    <w:abstractNumId w:val="56"/>
  </w:num>
  <w:num w:numId="40" w16cid:durableId="791216880">
    <w:abstractNumId w:val="33"/>
  </w:num>
  <w:num w:numId="41" w16cid:durableId="48572261">
    <w:abstractNumId w:val="6"/>
  </w:num>
  <w:num w:numId="42" w16cid:durableId="319240624">
    <w:abstractNumId w:val="26"/>
  </w:num>
  <w:num w:numId="43" w16cid:durableId="1316453817">
    <w:abstractNumId w:val="16"/>
  </w:num>
  <w:num w:numId="44" w16cid:durableId="1913150527">
    <w:abstractNumId w:val="31"/>
  </w:num>
  <w:num w:numId="45" w16cid:durableId="88091307">
    <w:abstractNumId w:val="29"/>
  </w:num>
  <w:num w:numId="46" w16cid:durableId="175117172">
    <w:abstractNumId w:val="52"/>
  </w:num>
  <w:num w:numId="47" w16cid:durableId="147095193">
    <w:abstractNumId w:val="4"/>
  </w:num>
  <w:num w:numId="48" w16cid:durableId="580799871">
    <w:abstractNumId w:val="53"/>
  </w:num>
  <w:num w:numId="49" w16cid:durableId="1943564118">
    <w:abstractNumId w:val="18"/>
  </w:num>
  <w:num w:numId="50" w16cid:durableId="2132750243">
    <w:abstractNumId w:val="47"/>
  </w:num>
  <w:num w:numId="51" w16cid:durableId="332998480">
    <w:abstractNumId w:val="5"/>
  </w:num>
  <w:num w:numId="52" w16cid:durableId="1476609566">
    <w:abstractNumId w:val="24"/>
  </w:num>
  <w:num w:numId="53" w16cid:durableId="1336109891">
    <w:abstractNumId w:val="34"/>
  </w:num>
  <w:num w:numId="54" w16cid:durableId="1714500964">
    <w:abstractNumId w:val="46"/>
  </w:num>
  <w:num w:numId="55" w16cid:durableId="1381442588">
    <w:abstractNumId w:val="32"/>
  </w:num>
  <w:num w:numId="56" w16cid:durableId="1215040320">
    <w:abstractNumId w:val="41"/>
  </w:num>
  <w:num w:numId="57" w16cid:durableId="1902210309">
    <w:abstractNumId w:val="8"/>
  </w:num>
  <w:num w:numId="58" w16cid:durableId="905459938">
    <w:abstractNumId w:val="30"/>
  </w:num>
  <w:num w:numId="59" w16cid:durableId="162748564">
    <w:abstractNumId w:val="30"/>
    <w:lvlOverride w:ilvl="0">
      <w:startOverride w:val="11"/>
    </w:lvlOverride>
    <w:lvlOverride w:ilvl="1">
      <w:startOverride w:val="1"/>
    </w:lvlOverride>
  </w:num>
  <w:num w:numId="60" w16cid:durableId="2105297463">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89953">
    <w:abstractNumId w:val="30"/>
    <w:lvlOverride w:ilvl="0">
      <w:startOverride w:val="11"/>
    </w:lvlOverride>
    <w:lvlOverride w:ilvl="1">
      <w:startOverride w:val="1"/>
    </w:lvlOverride>
  </w:num>
  <w:num w:numId="62" w16cid:durableId="850071036">
    <w:abstractNumId w:val="30"/>
    <w:lvlOverride w:ilvl="0">
      <w:startOverride w:val="11"/>
    </w:lvlOverride>
    <w:lvlOverride w:ilvl="1">
      <w:startOverride w:val="1"/>
    </w:lvlOverride>
  </w:num>
  <w:num w:numId="63" w16cid:durableId="1387292947">
    <w:abstractNumId w:val="30"/>
    <w:lvlOverride w:ilvl="0">
      <w:startOverride w:val="11"/>
    </w:lvlOverride>
    <w:lvlOverride w:ilvl="1">
      <w:startOverride w:val="1"/>
    </w:lvlOverride>
  </w:num>
  <w:num w:numId="64" w16cid:durableId="1262644927">
    <w:abstractNumId w:val="30"/>
    <w:lvlOverride w:ilvl="0">
      <w:startOverride w:val="11"/>
    </w:lvlOverride>
    <w:lvlOverride w:ilvl="1">
      <w:startOverride w:val="1"/>
    </w:lvlOverride>
  </w:num>
  <w:num w:numId="65" w16cid:durableId="94634805">
    <w:abstractNumId w:val="30"/>
    <w:lvlOverride w:ilvl="0">
      <w:startOverride w:val="11"/>
    </w:lvlOverride>
    <w:lvlOverride w:ilvl="1">
      <w:startOverride w:val="1"/>
    </w:lvlOverride>
  </w:num>
  <w:num w:numId="66" w16cid:durableId="1228998221">
    <w:abstractNumId w:val="30"/>
    <w:lvlOverride w:ilvl="0">
      <w:startOverride w:val="11"/>
    </w:lvlOverride>
    <w:lvlOverride w:ilvl="1">
      <w:startOverride w:val="1"/>
    </w:lvlOverride>
  </w:num>
  <w:num w:numId="67" w16cid:durableId="983050554">
    <w:abstractNumId w:val="30"/>
    <w:lvlOverride w:ilvl="0">
      <w:startOverride w:val="11"/>
    </w:lvlOverride>
    <w:lvlOverride w:ilvl="1">
      <w:startOverride w:val="1"/>
    </w:lvlOverride>
  </w:num>
  <w:num w:numId="68" w16cid:durableId="517624347">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31688186">
    <w:abstractNumId w:val="30"/>
    <w:lvlOverride w:ilvl="0">
      <w:startOverride w:val="13"/>
    </w:lvlOverride>
    <w:lvlOverride w:ilvl="1">
      <w:startOverride w:val="1"/>
    </w:lvlOverride>
  </w:num>
  <w:num w:numId="70" w16cid:durableId="719402851">
    <w:abstractNumId w:val="30"/>
    <w:lvlOverride w:ilvl="0">
      <w:startOverride w:val="12"/>
    </w:lvlOverride>
    <w:lvlOverride w:ilvl="1">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4"/>
    <w:rsid w:val="000022C4"/>
    <w:rsid w:val="00010155"/>
    <w:rsid w:val="00020948"/>
    <w:rsid w:val="00020C2E"/>
    <w:rsid w:val="00021C77"/>
    <w:rsid w:val="00022A0F"/>
    <w:rsid w:val="00024564"/>
    <w:rsid w:val="00024599"/>
    <w:rsid w:val="0003216F"/>
    <w:rsid w:val="000338A9"/>
    <w:rsid w:val="00035570"/>
    <w:rsid w:val="000368EC"/>
    <w:rsid w:val="00036F5C"/>
    <w:rsid w:val="00040EF6"/>
    <w:rsid w:val="00041034"/>
    <w:rsid w:val="000416C9"/>
    <w:rsid w:val="00043857"/>
    <w:rsid w:val="00046FBB"/>
    <w:rsid w:val="000554F7"/>
    <w:rsid w:val="00063CF7"/>
    <w:rsid w:val="00066AF9"/>
    <w:rsid w:val="0007083C"/>
    <w:rsid w:val="00071D6A"/>
    <w:rsid w:val="00074227"/>
    <w:rsid w:val="0008714C"/>
    <w:rsid w:val="00090641"/>
    <w:rsid w:val="00090FF5"/>
    <w:rsid w:val="0009347A"/>
    <w:rsid w:val="000A26F5"/>
    <w:rsid w:val="000A6CE8"/>
    <w:rsid w:val="000B0A1A"/>
    <w:rsid w:val="000B0EE8"/>
    <w:rsid w:val="000B3567"/>
    <w:rsid w:val="000B5EF3"/>
    <w:rsid w:val="000B66FF"/>
    <w:rsid w:val="000B6C17"/>
    <w:rsid w:val="000B772D"/>
    <w:rsid w:val="000C34E0"/>
    <w:rsid w:val="000C5F5D"/>
    <w:rsid w:val="000C74A4"/>
    <w:rsid w:val="000D26CF"/>
    <w:rsid w:val="000D3A8A"/>
    <w:rsid w:val="000D5DBA"/>
    <w:rsid w:val="000D61E0"/>
    <w:rsid w:val="000E1332"/>
    <w:rsid w:val="000E3735"/>
    <w:rsid w:val="000E47CF"/>
    <w:rsid w:val="000E5D42"/>
    <w:rsid w:val="000F03B7"/>
    <w:rsid w:val="000F1D4A"/>
    <w:rsid w:val="000F3E31"/>
    <w:rsid w:val="000F6BBE"/>
    <w:rsid w:val="000F75A6"/>
    <w:rsid w:val="001057C0"/>
    <w:rsid w:val="00105D7D"/>
    <w:rsid w:val="00106FE9"/>
    <w:rsid w:val="001108AE"/>
    <w:rsid w:val="00111271"/>
    <w:rsid w:val="00111695"/>
    <w:rsid w:val="00116143"/>
    <w:rsid w:val="00120AEE"/>
    <w:rsid w:val="001220E0"/>
    <w:rsid w:val="0013120A"/>
    <w:rsid w:val="0013135B"/>
    <w:rsid w:val="00133928"/>
    <w:rsid w:val="00133A0A"/>
    <w:rsid w:val="00133F66"/>
    <w:rsid w:val="00134298"/>
    <w:rsid w:val="00134314"/>
    <w:rsid w:val="00135BE1"/>
    <w:rsid w:val="0014091A"/>
    <w:rsid w:val="001409AC"/>
    <w:rsid w:val="00141C51"/>
    <w:rsid w:val="00154F7C"/>
    <w:rsid w:val="00156C80"/>
    <w:rsid w:val="00161DB4"/>
    <w:rsid w:val="001623E6"/>
    <w:rsid w:val="001670BA"/>
    <w:rsid w:val="00176093"/>
    <w:rsid w:val="00180687"/>
    <w:rsid w:val="00181C19"/>
    <w:rsid w:val="00182BFA"/>
    <w:rsid w:val="001832FD"/>
    <w:rsid w:val="0018568D"/>
    <w:rsid w:val="00194AFA"/>
    <w:rsid w:val="001A0D74"/>
    <w:rsid w:val="001A4B99"/>
    <w:rsid w:val="001A5001"/>
    <w:rsid w:val="001A5A1A"/>
    <w:rsid w:val="001A7430"/>
    <w:rsid w:val="001B166D"/>
    <w:rsid w:val="001B1A01"/>
    <w:rsid w:val="001B46C1"/>
    <w:rsid w:val="001B4D56"/>
    <w:rsid w:val="001B4FC3"/>
    <w:rsid w:val="001D085B"/>
    <w:rsid w:val="001D146B"/>
    <w:rsid w:val="001D7698"/>
    <w:rsid w:val="001F53D0"/>
    <w:rsid w:val="001F68FF"/>
    <w:rsid w:val="00201466"/>
    <w:rsid w:val="00203EFA"/>
    <w:rsid w:val="0020429F"/>
    <w:rsid w:val="002050BA"/>
    <w:rsid w:val="00206F54"/>
    <w:rsid w:val="00210838"/>
    <w:rsid w:val="0021247B"/>
    <w:rsid w:val="00212A7E"/>
    <w:rsid w:val="002141DF"/>
    <w:rsid w:val="002156AB"/>
    <w:rsid w:val="002174A2"/>
    <w:rsid w:val="00226BF7"/>
    <w:rsid w:val="002348CD"/>
    <w:rsid w:val="002365CE"/>
    <w:rsid w:val="002436D0"/>
    <w:rsid w:val="00244DD9"/>
    <w:rsid w:val="00252390"/>
    <w:rsid w:val="00254717"/>
    <w:rsid w:val="0026094D"/>
    <w:rsid w:val="00261E57"/>
    <w:rsid w:val="00264A46"/>
    <w:rsid w:val="0026764D"/>
    <w:rsid w:val="002706E4"/>
    <w:rsid w:val="0027307C"/>
    <w:rsid w:val="0027770A"/>
    <w:rsid w:val="00281582"/>
    <w:rsid w:val="00282089"/>
    <w:rsid w:val="0028573A"/>
    <w:rsid w:val="002863C6"/>
    <w:rsid w:val="002901CC"/>
    <w:rsid w:val="00290CF0"/>
    <w:rsid w:val="002962C4"/>
    <w:rsid w:val="00296AA4"/>
    <w:rsid w:val="0029766B"/>
    <w:rsid w:val="002A56AE"/>
    <w:rsid w:val="002A70E2"/>
    <w:rsid w:val="002B057C"/>
    <w:rsid w:val="002B2956"/>
    <w:rsid w:val="002B4861"/>
    <w:rsid w:val="002B7C3F"/>
    <w:rsid w:val="002C1A4A"/>
    <w:rsid w:val="002C6199"/>
    <w:rsid w:val="002D402B"/>
    <w:rsid w:val="002D7CCD"/>
    <w:rsid w:val="002E0687"/>
    <w:rsid w:val="002E0B00"/>
    <w:rsid w:val="002E69E0"/>
    <w:rsid w:val="002E7373"/>
    <w:rsid w:val="002F05D6"/>
    <w:rsid w:val="002F5A04"/>
    <w:rsid w:val="00302E95"/>
    <w:rsid w:val="00305587"/>
    <w:rsid w:val="00305869"/>
    <w:rsid w:val="00305C28"/>
    <w:rsid w:val="0030691E"/>
    <w:rsid w:val="003114FC"/>
    <w:rsid w:val="00315341"/>
    <w:rsid w:val="00315BF3"/>
    <w:rsid w:val="00322A1A"/>
    <w:rsid w:val="00322A59"/>
    <w:rsid w:val="00325C98"/>
    <w:rsid w:val="00332C9F"/>
    <w:rsid w:val="00334CDD"/>
    <w:rsid w:val="00337448"/>
    <w:rsid w:val="003376CC"/>
    <w:rsid w:val="003378F4"/>
    <w:rsid w:val="003401E6"/>
    <w:rsid w:val="00340A8F"/>
    <w:rsid w:val="003422E2"/>
    <w:rsid w:val="003454B6"/>
    <w:rsid w:val="003472FC"/>
    <w:rsid w:val="003479BA"/>
    <w:rsid w:val="00350A8D"/>
    <w:rsid w:val="0035212F"/>
    <w:rsid w:val="00352E95"/>
    <w:rsid w:val="003615B0"/>
    <w:rsid w:val="00365101"/>
    <w:rsid w:val="0036610C"/>
    <w:rsid w:val="00366376"/>
    <w:rsid w:val="00371F02"/>
    <w:rsid w:val="003744DC"/>
    <w:rsid w:val="00375149"/>
    <w:rsid w:val="00377199"/>
    <w:rsid w:val="003839BE"/>
    <w:rsid w:val="003840AB"/>
    <w:rsid w:val="00384E84"/>
    <w:rsid w:val="003870CA"/>
    <w:rsid w:val="00390924"/>
    <w:rsid w:val="00391AF0"/>
    <w:rsid w:val="00393975"/>
    <w:rsid w:val="003944F4"/>
    <w:rsid w:val="003A2591"/>
    <w:rsid w:val="003B0F84"/>
    <w:rsid w:val="003B1C97"/>
    <w:rsid w:val="003B3ACE"/>
    <w:rsid w:val="003B4D41"/>
    <w:rsid w:val="003B5456"/>
    <w:rsid w:val="003B5A6C"/>
    <w:rsid w:val="003B7395"/>
    <w:rsid w:val="003C1C94"/>
    <w:rsid w:val="003C44A2"/>
    <w:rsid w:val="003C47C0"/>
    <w:rsid w:val="003D331E"/>
    <w:rsid w:val="003E1E4A"/>
    <w:rsid w:val="003E5161"/>
    <w:rsid w:val="003E75A0"/>
    <w:rsid w:val="003F0DB7"/>
    <w:rsid w:val="003F1D70"/>
    <w:rsid w:val="003F2C9F"/>
    <w:rsid w:val="004041AE"/>
    <w:rsid w:val="00410599"/>
    <w:rsid w:val="00411512"/>
    <w:rsid w:val="00412351"/>
    <w:rsid w:val="00412F99"/>
    <w:rsid w:val="004155F6"/>
    <w:rsid w:val="00415FA0"/>
    <w:rsid w:val="00421BFB"/>
    <w:rsid w:val="00422C90"/>
    <w:rsid w:val="00422D05"/>
    <w:rsid w:val="00427793"/>
    <w:rsid w:val="00430C85"/>
    <w:rsid w:val="00443C90"/>
    <w:rsid w:val="004441FE"/>
    <w:rsid w:val="00444E17"/>
    <w:rsid w:val="004460AA"/>
    <w:rsid w:val="00447F89"/>
    <w:rsid w:val="00450C49"/>
    <w:rsid w:val="004512E2"/>
    <w:rsid w:val="00451D84"/>
    <w:rsid w:val="00454631"/>
    <w:rsid w:val="004565B4"/>
    <w:rsid w:val="00456C0A"/>
    <w:rsid w:val="00457FC2"/>
    <w:rsid w:val="00461F1B"/>
    <w:rsid w:val="004626D1"/>
    <w:rsid w:val="00463B3D"/>
    <w:rsid w:val="00464865"/>
    <w:rsid w:val="0046690E"/>
    <w:rsid w:val="00472881"/>
    <w:rsid w:val="00477543"/>
    <w:rsid w:val="00477CA3"/>
    <w:rsid w:val="004804B5"/>
    <w:rsid w:val="00485888"/>
    <w:rsid w:val="00490A79"/>
    <w:rsid w:val="00492AF5"/>
    <w:rsid w:val="00493E4B"/>
    <w:rsid w:val="00496A10"/>
    <w:rsid w:val="00497AD7"/>
    <w:rsid w:val="004A4E14"/>
    <w:rsid w:val="004A51D6"/>
    <w:rsid w:val="004A7312"/>
    <w:rsid w:val="004C2A98"/>
    <w:rsid w:val="004C3549"/>
    <w:rsid w:val="004C3632"/>
    <w:rsid w:val="004D0077"/>
    <w:rsid w:val="004D217F"/>
    <w:rsid w:val="004D3952"/>
    <w:rsid w:val="004D62C4"/>
    <w:rsid w:val="004D7DCF"/>
    <w:rsid w:val="004E127A"/>
    <w:rsid w:val="004E1A75"/>
    <w:rsid w:val="004E5129"/>
    <w:rsid w:val="004E6F83"/>
    <w:rsid w:val="004E7BED"/>
    <w:rsid w:val="004F09FE"/>
    <w:rsid w:val="004F3A32"/>
    <w:rsid w:val="004F6F3A"/>
    <w:rsid w:val="004F7DC6"/>
    <w:rsid w:val="00505B46"/>
    <w:rsid w:val="0050665A"/>
    <w:rsid w:val="00506C29"/>
    <w:rsid w:val="00510820"/>
    <w:rsid w:val="005124B6"/>
    <w:rsid w:val="00514E04"/>
    <w:rsid w:val="005150D7"/>
    <w:rsid w:val="00515C6B"/>
    <w:rsid w:val="00520840"/>
    <w:rsid w:val="0052254B"/>
    <w:rsid w:val="00526508"/>
    <w:rsid w:val="005271AC"/>
    <w:rsid w:val="0052782A"/>
    <w:rsid w:val="0053288F"/>
    <w:rsid w:val="00532EDC"/>
    <w:rsid w:val="00533BE4"/>
    <w:rsid w:val="00535AF0"/>
    <w:rsid w:val="00536218"/>
    <w:rsid w:val="00536F16"/>
    <w:rsid w:val="00540E0D"/>
    <w:rsid w:val="00541123"/>
    <w:rsid w:val="005414E2"/>
    <w:rsid w:val="00541F8D"/>
    <w:rsid w:val="005427F4"/>
    <w:rsid w:val="00543338"/>
    <w:rsid w:val="00552B07"/>
    <w:rsid w:val="00553764"/>
    <w:rsid w:val="00554684"/>
    <w:rsid w:val="0055718E"/>
    <w:rsid w:val="005602FA"/>
    <w:rsid w:val="00561ACA"/>
    <w:rsid w:val="00570710"/>
    <w:rsid w:val="00572214"/>
    <w:rsid w:val="005734F8"/>
    <w:rsid w:val="00573FCA"/>
    <w:rsid w:val="00575AE8"/>
    <w:rsid w:val="00575D9F"/>
    <w:rsid w:val="00583342"/>
    <w:rsid w:val="005871E6"/>
    <w:rsid w:val="00592354"/>
    <w:rsid w:val="00592AF1"/>
    <w:rsid w:val="00593967"/>
    <w:rsid w:val="005A1725"/>
    <w:rsid w:val="005A1A35"/>
    <w:rsid w:val="005A2084"/>
    <w:rsid w:val="005A7350"/>
    <w:rsid w:val="005B28D5"/>
    <w:rsid w:val="005B3AE6"/>
    <w:rsid w:val="005B7175"/>
    <w:rsid w:val="005C2D21"/>
    <w:rsid w:val="005D0975"/>
    <w:rsid w:val="005D3309"/>
    <w:rsid w:val="005E4321"/>
    <w:rsid w:val="005E4C25"/>
    <w:rsid w:val="005F6C4E"/>
    <w:rsid w:val="00603107"/>
    <w:rsid w:val="0060362D"/>
    <w:rsid w:val="006049DF"/>
    <w:rsid w:val="00610E80"/>
    <w:rsid w:val="00610EC3"/>
    <w:rsid w:val="006124E7"/>
    <w:rsid w:val="00612992"/>
    <w:rsid w:val="006208C3"/>
    <w:rsid w:val="00622475"/>
    <w:rsid w:val="006234C6"/>
    <w:rsid w:val="006237A4"/>
    <w:rsid w:val="00626D61"/>
    <w:rsid w:val="00626FDC"/>
    <w:rsid w:val="0062732F"/>
    <w:rsid w:val="006321F7"/>
    <w:rsid w:val="00633BA0"/>
    <w:rsid w:val="006348AB"/>
    <w:rsid w:val="006406A2"/>
    <w:rsid w:val="00641E2F"/>
    <w:rsid w:val="00646F28"/>
    <w:rsid w:val="00647310"/>
    <w:rsid w:val="0065075D"/>
    <w:rsid w:val="006517E8"/>
    <w:rsid w:val="00661080"/>
    <w:rsid w:val="006620A7"/>
    <w:rsid w:val="00663D95"/>
    <w:rsid w:val="0066632B"/>
    <w:rsid w:val="00670AD5"/>
    <w:rsid w:val="00671FCE"/>
    <w:rsid w:val="00676249"/>
    <w:rsid w:val="0067648D"/>
    <w:rsid w:val="006818F7"/>
    <w:rsid w:val="00683325"/>
    <w:rsid w:val="006860B1"/>
    <w:rsid w:val="006916BE"/>
    <w:rsid w:val="00695569"/>
    <w:rsid w:val="006B1BB6"/>
    <w:rsid w:val="006B23AA"/>
    <w:rsid w:val="006B2C89"/>
    <w:rsid w:val="006B404E"/>
    <w:rsid w:val="006B517A"/>
    <w:rsid w:val="006B555E"/>
    <w:rsid w:val="006B5994"/>
    <w:rsid w:val="006B5B1E"/>
    <w:rsid w:val="006B6288"/>
    <w:rsid w:val="006B779C"/>
    <w:rsid w:val="006C1A10"/>
    <w:rsid w:val="006C2FDC"/>
    <w:rsid w:val="006C32FF"/>
    <w:rsid w:val="006C610B"/>
    <w:rsid w:val="006C6229"/>
    <w:rsid w:val="006C6904"/>
    <w:rsid w:val="006C6F49"/>
    <w:rsid w:val="006D1481"/>
    <w:rsid w:val="006E079D"/>
    <w:rsid w:val="006E0D76"/>
    <w:rsid w:val="006E339B"/>
    <w:rsid w:val="006E4439"/>
    <w:rsid w:val="006E4451"/>
    <w:rsid w:val="006E6873"/>
    <w:rsid w:val="006F1367"/>
    <w:rsid w:val="006F248B"/>
    <w:rsid w:val="006F290A"/>
    <w:rsid w:val="006F4630"/>
    <w:rsid w:val="006F5AF2"/>
    <w:rsid w:val="007070FD"/>
    <w:rsid w:val="007073F1"/>
    <w:rsid w:val="00710069"/>
    <w:rsid w:val="007112C5"/>
    <w:rsid w:val="0071206E"/>
    <w:rsid w:val="00712F9F"/>
    <w:rsid w:val="00713B67"/>
    <w:rsid w:val="0071750C"/>
    <w:rsid w:val="00720813"/>
    <w:rsid w:val="0072413F"/>
    <w:rsid w:val="00726862"/>
    <w:rsid w:val="00726C6D"/>
    <w:rsid w:val="00732B9F"/>
    <w:rsid w:val="00734CBF"/>
    <w:rsid w:val="0073518A"/>
    <w:rsid w:val="00742EFC"/>
    <w:rsid w:val="007524F6"/>
    <w:rsid w:val="00752C4A"/>
    <w:rsid w:val="00754666"/>
    <w:rsid w:val="007549DD"/>
    <w:rsid w:val="007565FA"/>
    <w:rsid w:val="00761B2A"/>
    <w:rsid w:val="00762EFF"/>
    <w:rsid w:val="007643EE"/>
    <w:rsid w:val="0076653B"/>
    <w:rsid w:val="007669BF"/>
    <w:rsid w:val="007670A5"/>
    <w:rsid w:val="0077189A"/>
    <w:rsid w:val="00780A3D"/>
    <w:rsid w:val="00783D66"/>
    <w:rsid w:val="00784527"/>
    <w:rsid w:val="00793BA8"/>
    <w:rsid w:val="00794F7C"/>
    <w:rsid w:val="007A1668"/>
    <w:rsid w:val="007A3663"/>
    <w:rsid w:val="007A4FF7"/>
    <w:rsid w:val="007B1094"/>
    <w:rsid w:val="007B3D4F"/>
    <w:rsid w:val="007B6564"/>
    <w:rsid w:val="007B7FD7"/>
    <w:rsid w:val="007C14B8"/>
    <w:rsid w:val="007C286D"/>
    <w:rsid w:val="007C3DDA"/>
    <w:rsid w:val="007C4E54"/>
    <w:rsid w:val="007C6AB5"/>
    <w:rsid w:val="007C6FCF"/>
    <w:rsid w:val="007D1F9B"/>
    <w:rsid w:val="007D2D52"/>
    <w:rsid w:val="007D347D"/>
    <w:rsid w:val="007D4B31"/>
    <w:rsid w:val="007D75B4"/>
    <w:rsid w:val="007D7945"/>
    <w:rsid w:val="007E16BC"/>
    <w:rsid w:val="007E277D"/>
    <w:rsid w:val="007E3323"/>
    <w:rsid w:val="007E71DA"/>
    <w:rsid w:val="007F7012"/>
    <w:rsid w:val="007F7398"/>
    <w:rsid w:val="00800D9D"/>
    <w:rsid w:val="00802670"/>
    <w:rsid w:val="00803B25"/>
    <w:rsid w:val="00805C94"/>
    <w:rsid w:val="0080736F"/>
    <w:rsid w:val="00810A57"/>
    <w:rsid w:val="00812206"/>
    <w:rsid w:val="00812C22"/>
    <w:rsid w:val="0081669C"/>
    <w:rsid w:val="00820CBA"/>
    <w:rsid w:val="0082127C"/>
    <w:rsid w:val="00825750"/>
    <w:rsid w:val="00826C76"/>
    <w:rsid w:val="008273EB"/>
    <w:rsid w:val="00827803"/>
    <w:rsid w:val="00827B73"/>
    <w:rsid w:val="0083249F"/>
    <w:rsid w:val="00833426"/>
    <w:rsid w:val="00841809"/>
    <w:rsid w:val="0084269D"/>
    <w:rsid w:val="008454E8"/>
    <w:rsid w:val="00845C2B"/>
    <w:rsid w:val="0084714C"/>
    <w:rsid w:val="00850CB1"/>
    <w:rsid w:val="00850DA7"/>
    <w:rsid w:val="00854A96"/>
    <w:rsid w:val="008558EE"/>
    <w:rsid w:val="00860230"/>
    <w:rsid w:val="008609F2"/>
    <w:rsid w:val="00861014"/>
    <w:rsid w:val="00864EEE"/>
    <w:rsid w:val="00870E25"/>
    <w:rsid w:val="00874445"/>
    <w:rsid w:val="008748D2"/>
    <w:rsid w:val="00875DAE"/>
    <w:rsid w:val="00877BC4"/>
    <w:rsid w:val="0088007D"/>
    <w:rsid w:val="0088118B"/>
    <w:rsid w:val="008830CC"/>
    <w:rsid w:val="00884EFF"/>
    <w:rsid w:val="0088545F"/>
    <w:rsid w:val="00886603"/>
    <w:rsid w:val="00892F63"/>
    <w:rsid w:val="008959BD"/>
    <w:rsid w:val="008A03D4"/>
    <w:rsid w:val="008A0CC8"/>
    <w:rsid w:val="008A139A"/>
    <w:rsid w:val="008A2EF0"/>
    <w:rsid w:val="008A3988"/>
    <w:rsid w:val="008A51FD"/>
    <w:rsid w:val="008A6108"/>
    <w:rsid w:val="008B040D"/>
    <w:rsid w:val="008B3523"/>
    <w:rsid w:val="008B470F"/>
    <w:rsid w:val="008B5BE4"/>
    <w:rsid w:val="008C0070"/>
    <w:rsid w:val="008C008E"/>
    <w:rsid w:val="008C3538"/>
    <w:rsid w:val="008C3649"/>
    <w:rsid w:val="008C4A75"/>
    <w:rsid w:val="008C4F4C"/>
    <w:rsid w:val="008C7F9F"/>
    <w:rsid w:val="008E0121"/>
    <w:rsid w:val="008F4199"/>
    <w:rsid w:val="008F4396"/>
    <w:rsid w:val="008F4E42"/>
    <w:rsid w:val="008F5AD9"/>
    <w:rsid w:val="008F5B86"/>
    <w:rsid w:val="008F70BA"/>
    <w:rsid w:val="0090096C"/>
    <w:rsid w:val="00903E57"/>
    <w:rsid w:val="00903E66"/>
    <w:rsid w:val="00904A39"/>
    <w:rsid w:val="009056A2"/>
    <w:rsid w:val="0090734F"/>
    <w:rsid w:val="0091419C"/>
    <w:rsid w:val="009167AD"/>
    <w:rsid w:val="00917EB5"/>
    <w:rsid w:val="00921F0F"/>
    <w:rsid w:val="00924FC7"/>
    <w:rsid w:val="00931C8F"/>
    <w:rsid w:val="00937146"/>
    <w:rsid w:val="0094090C"/>
    <w:rsid w:val="00940AB1"/>
    <w:rsid w:val="0094133A"/>
    <w:rsid w:val="00942745"/>
    <w:rsid w:val="009541FF"/>
    <w:rsid w:val="00955B77"/>
    <w:rsid w:val="009606FD"/>
    <w:rsid w:val="009628F0"/>
    <w:rsid w:val="0096444C"/>
    <w:rsid w:val="009807F6"/>
    <w:rsid w:val="009817EC"/>
    <w:rsid w:val="009850C7"/>
    <w:rsid w:val="0098636C"/>
    <w:rsid w:val="00986B8D"/>
    <w:rsid w:val="00987D93"/>
    <w:rsid w:val="0099026D"/>
    <w:rsid w:val="00991FF5"/>
    <w:rsid w:val="009929DC"/>
    <w:rsid w:val="009955E0"/>
    <w:rsid w:val="00995716"/>
    <w:rsid w:val="009A2039"/>
    <w:rsid w:val="009A3DB4"/>
    <w:rsid w:val="009A3F1F"/>
    <w:rsid w:val="009A6676"/>
    <w:rsid w:val="009A7D87"/>
    <w:rsid w:val="009B6A9E"/>
    <w:rsid w:val="009B6F0E"/>
    <w:rsid w:val="009C0594"/>
    <w:rsid w:val="009C2B45"/>
    <w:rsid w:val="009C3350"/>
    <w:rsid w:val="009C4799"/>
    <w:rsid w:val="009C4C19"/>
    <w:rsid w:val="009C6ED7"/>
    <w:rsid w:val="009D1802"/>
    <w:rsid w:val="009D3B96"/>
    <w:rsid w:val="009D6375"/>
    <w:rsid w:val="009E1E67"/>
    <w:rsid w:val="009E4A93"/>
    <w:rsid w:val="009E74FF"/>
    <w:rsid w:val="009F11C3"/>
    <w:rsid w:val="009F2010"/>
    <w:rsid w:val="009F2F5E"/>
    <w:rsid w:val="009F53D2"/>
    <w:rsid w:val="009F5DFF"/>
    <w:rsid w:val="00A00995"/>
    <w:rsid w:val="00A00FDE"/>
    <w:rsid w:val="00A0185B"/>
    <w:rsid w:val="00A02144"/>
    <w:rsid w:val="00A0512E"/>
    <w:rsid w:val="00A052BF"/>
    <w:rsid w:val="00A06175"/>
    <w:rsid w:val="00A10B73"/>
    <w:rsid w:val="00A110EB"/>
    <w:rsid w:val="00A142AF"/>
    <w:rsid w:val="00A14455"/>
    <w:rsid w:val="00A1648E"/>
    <w:rsid w:val="00A223CA"/>
    <w:rsid w:val="00A225B1"/>
    <w:rsid w:val="00A2624B"/>
    <w:rsid w:val="00A26788"/>
    <w:rsid w:val="00A27407"/>
    <w:rsid w:val="00A2785E"/>
    <w:rsid w:val="00A32777"/>
    <w:rsid w:val="00A32B1C"/>
    <w:rsid w:val="00A3428D"/>
    <w:rsid w:val="00A4069D"/>
    <w:rsid w:val="00A41B29"/>
    <w:rsid w:val="00A426EE"/>
    <w:rsid w:val="00A42DF0"/>
    <w:rsid w:val="00A43862"/>
    <w:rsid w:val="00A4687D"/>
    <w:rsid w:val="00A53229"/>
    <w:rsid w:val="00A54389"/>
    <w:rsid w:val="00A55EC1"/>
    <w:rsid w:val="00A57751"/>
    <w:rsid w:val="00A610EE"/>
    <w:rsid w:val="00A748D7"/>
    <w:rsid w:val="00A81E50"/>
    <w:rsid w:val="00A82BDA"/>
    <w:rsid w:val="00A82D86"/>
    <w:rsid w:val="00A83532"/>
    <w:rsid w:val="00A83892"/>
    <w:rsid w:val="00A8498B"/>
    <w:rsid w:val="00A90379"/>
    <w:rsid w:val="00A9144E"/>
    <w:rsid w:val="00A927C0"/>
    <w:rsid w:val="00A95191"/>
    <w:rsid w:val="00A96F7D"/>
    <w:rsid w:val="00AA0DE2"/>
    <w:rsid w:val="00AA1E4D"/>
    <w:rsid w:val="00AA416D"/>
    <w:rsid w:val="00AA457F"/>
    <w:rsid w:val="00AA4BFF"/>
    <w:rsid w:val="00AA5652"/>
    <w:rsid w:val="00AB1324"/>
    <w:rsid w:val="00AB42F2"/>
    <w:rsid w:val="00AB481D"/>
    <w:rsid w:val="00AB7203"/>
    <w:rsid w:val="00AB792D"/>
    <w:rsid w:val="00AB7F30"/>
    <w:rsid w:val="00AC0B8B"/>
    <w:rsid w:val="00AC3864"/>
    <w:rsid w:val="00AD04F3"/>
    <w:rsid w:val="00AD7814"/>
    <w:rsid w:val="00AF1355"/>
    <w:rsid w:val="00AF1EB7"/>
    <w:rsid w:val="00AF2824"/>
    <w:rsid w:val="00AF3727"/>
    <w:rsid w:val="00AF39C3"/>
    <w:rsid w:val="00AF4164"/>
    <w:rsid w:val="00AF7831"/>
    <w:rsid w:val="00B01ECB"/>
    <w:rsid w:val="00B0413E"/>
    <w:rsid w:val="00B06545"/>
    <w:rsid w:val="00B0715C"/>
    <w:rsid w:val="00B0768F"/>
    <w:rsid w:val="00B20BFD"/>
    <w:rsid w:val="00B216B0"/>
    <w:rsid w:val="00B21B60"/>
    <w:rsid w:val="00B248A4"/>
    <w:rsid w:val="00B24E3B"/>
    <w:rsid w:val="00B3326E"/>
    <w:rsid w:val="00B345D8"/>
    <w:rsid w:val="00B371AB"/>
    <w:rsid w:val="00B4178E"/>
    <w:rsid w:val="00B42507"/>
    <w:rsid w:val="00B44929"/>
    <w:rsid w:val="00B50890"/>
    <w:rsid w:val="00B509EC"/>
    <w:rsid w:val="00B50EB6"/>
    <w:rsid w:val="00B6145B"/>
    <w:rsid w:val="00B6364B"/>
    <w:rsid w:val="00B67394"/>
    <w:rsid w:val="00B721E9"/>
    <w:rsid w:val="00B72567"/>
    <w:rsid w:val="00B74346"/>
    <w:rsid w:val="00B76DB6"/>
    <w:rsid w:val="00B809CC"/>
    <w:rsid w:val="00B828E3"/>
    <w:rsid w:val="00B82E67"/>
    <w:rsid w:val="00B85534"/>
    <w:rsid w:val="00B85ABC"/>
    <w:rsid w:val="00B91BB7"/>
    <w:rsid w:val="00B93E4F"/>
    <w:rsid w:val="00B94E2E"/>
    <w:rsid w:val="00B97046"/>
    <w:rsid w:val="00BA1056"/>
    <w:rsid w:val="00BA15B9"/>
    <w:rsid w:val="00BA1CAE"/>
    <w:rsid w:val="00BA5AED"/>
    <w:rsid w:val="00BB3B13"/>
    <w:rsid w:val="00BB4084"/>
    <w:rsid w:val="00BB760B"/>
    <w:rsid w:val="00BC13FD"/>
    <w:rsid w:val="00BC24D8"/>
    <w:rsid w:val="00BD2180"/>
    <w:rsid w:val="00BD28B0"/>
    <w:rsid w:val="00BD3931"/>
    <w:rsid w:val="00BD5CAF"/>
    <w:rsid w:val="00BD6DFB"/>
    <w:rsid w:val="00BD77E9"/>
    <w:rsid w:val="00BE26F9"/>
    <w:rsid w:val="00BE2C1C"/>
    <w:rsid w:val="00BE2EE3"/>
    <w:rsid w:val="00BE46FA"/>
    <w:rsid w:val="00BE4B66"/>
    <w:rsid w:val="00BE67D5"/>
    <w:rsid w:val="00BE7CDA"/>
    <w:rsid w:val="00BE7E1A"/>
    <w:rsid w:val="00BF3683"/>
    <w:rsid w:val="00BF39CB"/>
    <w:rsid w:val="00BF637C"/>
    <w:rsid w:val="00BF661B"/>
    <w:rsid w:val="00C03FA4"/>
    <w:rsid w:val="00C07AA8"/>
    <w:rsid w:val="00C116E7"/>
    <w:rsid w:val="00C16C68"/>
    <w:rsid w:val="00C317AB"/>
    <w:rsid w:val="00C370AD"/>
    <w:rsid w:val="00C37BCF"/>
    <w:rsid w:val="00C40102"/>
    <w:rsid w:val="00C42561"/>
    <w:rsid w:val="00C42B70"/>
    <w:rsid w:val="00C446D4"/>
    <w:rsid w:val="00C4529E"/>
    <w:rsid w:val="00C46093"/>
    <w:rsid w:val="00C46268"/>
    <w:rsid w:val="00C50AC7"/>
    <w:rsid w:val="00C529EA"/>
    <w:rsid w:val="00C52AE4"/>
    <w:rsid w:val="00C540EF"/>
    <w:rsid w:val="00C56215"/>
    <w:rsid w:val="00C64358"/>
    <w:rsid w:val="00C70F94"/>
    <w:rsid w:val="00C71415"/>
    <w:rsid w:val="00C76EB7"/>
    <w:rsid w:val="00C8093D"/>
    <w:rsid w:val="00C81973"/>
    <w:rsid w:val="00C83241"/>
    <w:rsid w:val="00C838B4"/>
    <w:rsid w:val="00C91BEC"/>
    <w:rsid w:val="00C9202E"/>
    <w:rsid w:val="00C92E20"/>
    <w:rsid w:val="00C94080"/>
    <w:rsid w:val="00C952DF"/>
    <w:rsid w:val="00C974B0"/>
    <w:rsid w:val="00C97C95"/>
    <w:rsid w:val="00CA4688"/>
    <w:rsid w:val="00CA636D"/>
    <w:rsid w:val="00CB09D6"/>
    <w:rsid w:val="00CC2EC5"/>
    <w:rsid w:val="00CD2E28"/>
    <w:rsid w:val="00CD4E04"/>
    <w:rsid w:val="00CD574C"/>
    <w:rsid w:val="00CD7A11"/>
    <w:rsid w:val="00CE128C"/>
    <w:rsid w:val="00CE6215"/>
    <w:rsid w:val="00CE7768"/>
    <w:rsid w:val="00CF1697"/>
    <w:rsid w:val="00CF3A1D"/>
    <w:rsid w:val="00CF3DBA"/>
    <w:rsid w:val="00CF7B85"/>
    <w:rsid w:val="00D00255"/>
    <w:rsid w:val="00D02BA7"/>
    <w:rsid w:val="00D03437"/>
    <w:rsid w:val="00D04BF7"/>
    <w:rsid w:val="00D0750F"/>
    <w:rsid w:val="00D07783"/>
    <w:rsid w:val="00D103FD"/>
    <w:rsid w:val="00D108AD"/>
    <w:rsid w:val="00D17602"/>
    <w:rsid w:val="00D24158"/>
    <w:rsid w:val="00D25B0C"/>
    <w:rsid w:val="00D264ED"/>
    <w:rsid w:val="00D27108"/>
    <w:rsid w:val="00D305A6"/>
    <w:rsid w:val="00D311EC"/>
    <w:rsid w:val="00D312A3"/>
    <w:rsid w:val="00D32D30"/>
    <w:rsid w:val="00D33229"/>
    <w:rsid w:val="00D345A7"/>
    <w:rsid w:val="00D35D2A"/>
    <w:rsid w:val="00D3620E"/>
    <w:rsid w:val="00D36FAF"/>
    <w:rsid w:val="00D3715F"/>
    <w:rsid w:val="00D3733D"/>
    <w:rsid w:val="00D41936"/>
    <w:rsid w:val="00D45AA5"/>
    <w:rsid w:val="00D46199"/>
    <w:rsid w:val="00D5122F"/>
    <w:rsid w:val="00D51BDD"/>
    <w:rsid w:val="00D52EDC"/>
    <w:rsid w:val="00D53CD1"/>
    <w:rsid w:val="00D55860"/>
    <w:rsid w:val="00D62682"/>
    <w:rsid w:val="00D6485F"/>
    <w:rsid w:val="00D65430"/>
    <w:rsid w:val="00D70D35"/>
    <w:rsid w:val="00D712CF"/>
    <w:rsid w:val="00D714B0"/>
    <w:rsid w:val="00D7412B"/>
    <w:rsid w:val="00D75A0B"/>
    <w:rsid w:val="00D8239F"/>
    <w:rsid w:val="00D841C3"/>
    <w:rsid w:val="00D87125"/>
    <w:rsid w:val="00D876E6"/>
    <w:rsid w:val="00D94D39"/>
    <w:rsid w:val="00D9508F"/>
    <w:rsid w:val="00D97960"/>
    <w:rsid w:val="00DA1B40"/>
    <w:rsid w:val="00DA42A9"/>
    <w:rsid w:val="00DA5913"/>
    <w:rsid w:val="00DA67B4"/>
    <w:rsid w:val="00DB0401"/>
    <w:rsid w:val="00DB670F"/>
    <w:rsid w:val="00DB6C9E"/>
    <w:rsid w:val="00DB7475"/>
    <w:rsid w:val="00DB76AA"/>
    <w:rsid w:val="00DC3A0F"/>
    <w:rsid w:val="00DC3BD8"/>
    <w:rsid w:val="00DC612D"/>
    <w:rsid w:val="00DC7137"/>
    <w:rsid w:val="00DD52F0"/>
    <w:rsid w:val="00DE0382"/>
    <w:rsid w:val="00DE0927"/>
    <w:rsid w:val="00DE2350"/>
    <w:rsid w:val="00DE36CF"/>
    <w:rsid w:val="00DE39A6"/>
    <w:rsid w:val="00DE6681"/>
    <w:rsid w:val="00DE7793"/>
    <w:rsid w:val="00DF0A57"/>
    <w:rsid w:val="00DF1FF9"/>
    <w:rsid w:val="00DF3950"/>
    <w:rsid w:val="00DF55A3"/>
    <w:rsid w:val="00DF5913"/>
    <w:rsid w:val="00DF6758"/>
    <w:rsid w:val="00E00BBF"/>
    <w:rsid w:val="00E05F04"/>
    <w:rsid w:val="00E067A3"/>
    <w:rsid w:val="00E07F22"/>
    <w:rsid w:val="00E107CD"/>
    <w:rsid w:val="00E1566C"/>
    <w:rsid w:val="00E221C2"/>
    <w:rsid w:val="00E24A63"/>
    <w:rsid w:val="00E26344"/>
    <w:rsid w:val="00E310E4"/>
    <w:rsid w:val="00E322A3"/>
    <w:rsid w:val="00E333AD"/>
    <w:rsid w:val="00E419C8"/>
    <w:rsid w:val="00E45083"/>
    <w:rsid w:val="00E50689"/>
    <w:rsid w:val="00E5734E"/>
    <w:rsid w:val="00E573F6"/>
    <w:rsid w:val="00E57E0D"/>
    <w:rsid w:val="00E60F72"/>
    <w:rsid w:val="00E670FE"/>
    <w:rsid w:val="00E6773E"/>
    <w:rsid w:val="00E72AAF"/>
    <w:rsid w:val="00E73F71"/>
    <w:rsid w:val="00E76BD7"/>
    <w:rsid w:val="00E76BE2"/>
    <w:rsid w:val="00E76CC4"/>
    <w:rsid w:val="00E81FA0"/>
    <w:rsid w:val="00E83C9A"/>
    <w:rsid w:val="00E8458A"/>
    <w:rsid w:val="00E9009E"/>
    <w:rsid w:val="00E946F8"/>
    <w:rsid w:val="00E95C36"/>
    <w:rsid w:val="00E9696D"/>
    <w:rsid w:val="00EA7668"/>
    <w:rsid w:val="00EB029E"/>
    <w:rsid w:val="00EB0AFE"/>
    <w:rsid w:val="00EB0D3A"/>
    <w:rsid w:val="00EB3D5C"/>
    <w:rsid w:val="00EB6C3E"/>
    <w:rsid w:val="00EC0E87"/>
    <w:rsid w:val="00EC30AE"/>
    <w:rsid w:val="00EC3DE9"/>
    <w:rsid w:val="00EC4468"/>
    <w:rsid w:val="00EC6870"/>
    <w:rsid w:val="00ED4B52"/>
    <w:rsid w:val="00ED6129"/>
    <w:rsid w:val="00EE207C"/>
    <w:rsid w:val="00EE3C07"/>
    <w:rsid w:val="00EE55F7"/>
    <w:rsid w:val="00EF0D70"/>
    <w:rsid w:val="00EF244A"/>
    <w:rsid w:val="00EF3E24"/>
    <w:rsid w:val="00F014A3"/>
    <w:rsid w:val="00F05A29"/>
    <w:rsid w:val="00F1176E"/>
    <w:rsid w:val="00F15568"/>
    <w:rsid w:val="00F238BA"/>
    <w:rsid w:val="00F26F39"/>
    <w:rsid w:val="00F32FC1"/>
    <w:rsid w:val="00F3666E"/>
    <w:rsid w:val="00F37C67"/>
    <w:rsid w:val="00F40B2F"/>
    <w:rsid w:val="00F440C2"/>
    <w:rsid w:val="00F451FF"/>
    <w:rsid w:val="00F455FB"/>
    <w:rsid w:val="00F46AF3"/>
    <w:rsid w:val="00F4770C"/>
    <w:rsid w:val="00F528DA"/>
    <w:rsid w:val="00F55212"/>
    <w:rsid w:val="00F56103"/>
    <w:rsid w:val="00F56225"/>
    <w:rsid w:val="00F61832"/>
    <w:rsid w:val="00F6282B"/>
    <w:rsid w:val="00F809A2"/>
    <w:rsid w:val="00F8279F"/>
    <w:rsid w:val="00F827FB"/>
    <w:rsid w:val="00F83DE2"/>
    <w:rsid w:val="00F84528"/>
    <w:rsid w:val="00F862B1"/>
    <w:rsid w:val="00F87ECA"/>
    <w:rsid w:val="00F91767"/>
    <w:rsid w:val="00F91CA3"/>
    <w:rsid w:val="00F92BC3"/>
    <w:rsid w:val="00F94058"/>
    <w:rsid w:val="00FB221F"/>
    <w:rsid w:val="00FB3849"/>
    <w:rsid w:val="00FC0751"/>
    <w:rsid w:val="00FC1E72"/>
    <w:rsid w:val="00FC3FBC"/>
    <w:rsid w:val="00FC53DA"/>
    <w:rsid w:val="00FD03E0"/>
    <w:rsid w:val="00FD080C"/>
    <w:rsid w:val="00FD0A06"/>
    <w:rsid w:val="00FD2081"/>
    <w:rsid w:val="00FD2E52"/>
    <w:rsid w:val="00FD706C"/>
    <w:rsid w:val="00FE184A"/>
    <w:rsid w:val="00FE5443"/>
    <w:rsid w:val="00FF0F32"/>
    <w:rsid w:val="00FF0F60"/>
    <w:rsid w:val="00FF1627"/>
    <w:rsid w:val="00FF41F4"/>
    <w:rsid w:val="043F09C0"/>
    <w:rsid w:val="0AAE5D7E"/>
    <w:rsid w:val="0B6E011E"/>
    <w:rsid w:val="0F302680"/>
    <w:rsid w:val="14BDEA75"/>
    <w:rsid w:val="14D3C47C"/>
    <w:rsid w:val="15222B15"/>
    <w:rsid w:val="177E438B"/>
    <w:rsid w:val="26BF558C"/>
    <w:rsid w:val="3C8C752D"/>
    <w:rsid w:val="3C92952D"/>
    <w:rsid w:val="3ECCC79A"/>
    <w:rsid w:val="409F1C49"/>
    <w:rsid w:val="4A42AD23"/>
    <w:rsid w:val="4F012AA5"/>
    <w:rsid w:val="54DFFFE7"/>
    <w:rsid w:val="5928BC0D"/>
    <w:rsid w:val="628A284B"/>
    <w:rsid w:val="66CD5659"/>
    <w:rsid w:val="6959085C"/>
    <w:rsid w:val="6F4C7255"/>
    <w:rsid w:val="71468601"/>
    <w:rsid w:val="747785C8"/>
    <w:rsid w:val="750E307D"/>
    <w:rsid w:val="7839B617"/>
    <w:rsid w:val="7D9D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98AC"/>
  <w15:chartTrackingRefBased/>
  <w15:docId w15:val="{DD45FEE8-3C7C-4FA8-BC94-04D426F0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3C8C752D"/>
    <w:pPr>
      <w:widowControl w:val="0"/>
      <w:spacing w:before="0" w:after="0"/>
    </w:pPr>
    <w:rPr>
      <w:rFonts w:eastAsia="Arial"/>
      <w:lang w:eastAsia="en-GB" w:bidi="en-GB"/>
    </w:rPr>
  </w:style>
  <w:style w:type="paragraph" w:styleId="Heading1">
    <w:name w:val="heading 1"/>
    <w:basedOn w:val="Normal"/>
    <w:next w:val="Normal"/>
    <w:link w:val="Heading1Char"/>
    <w:uiPriority w:val="9"/>
    <w:qFormat/>
    <w:rsid w:val="00C52AE4"/>
    <w:pPr>
      <w:keepNext/>
      <w:keepLines/>
      <w:numPr>
        <w:numId w:val="49"/>
      </w:numPr>
      <w:spacing w:before="120" w:after="80"/>
      <w:outlineLvl w:val="0"/>
    </w:pPr>
    <w:rPr>
      <w:b/>
      <w:bCs/>
      <w:color w:val="C00000"/>
      <w:sz w:val="40"/>
      <w:szCs w:val="40"/>
    </w:rPr>
  </w:style>
  <w:style w:type="paragraph" w:styleId="Heading2">
    <w:name w:val="heading 2"/>
    <w:basedOn w:val="Normal"/>
    <w:next w:val="Normal"/>
    <w:link w:val="Heading2Char"/>
    <w:uiPriority w:val="9"/>
    <w:unhideWhenUsed/>
    <w:qFormat/>
    <w:rsid w:val="00D97960"/>
    <w:pPr>
      <w:keepNext/>
      <w:keepLines/>
      <w:numPr>
        <w:ilvl w:val="1"/>
        <w:numId w:val="7"/>
      </w:numPr>
      <w:spacing w:before="160" w:after="80" w:line="360" w:lineRule="auto"/>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E05F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F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5F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05F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5F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3C8C752D"/>
    <w:pPr>
      <w:keepNext/>
      <w:keepLines/>
      <w:outlineLvl w:val="7"/>
    </w:pPr>
    <w:rPr>
      <w:rFonts w:asciiTheme="minorHAnsi" w:eastAsiaTheme="majorEastAsia" w:hAnsiTheme="minorHAnsi" w:cstheme="majorBidi"/>
      <w:i/>
      <w:iCs/>
      <w:color w:val="272727"/>
    </w:rPr>
  </w:style>
  <w:style w:type="paragraph" w:styleId="Heading9">
    <w:name w:val="heading 9"/>
    <w:basedOn w:val="Normal"/>
    <w:next w:val="Normal"/>
    <w:link w:val="Heading9Char"/>
    <w:uiPriority w:val="9"/>
    <w:semiHidden/>
    <w:unhideWhenUsed/>
    <w:qFormat/>
    <w:rsid w:val="3C8C752D"/>
    <w:pPr>
      <w:keepNext/>
      <w:keepLines/>
      <w:outlineLvl w:val="8"/>
    </w:pPr>
    <w:rPr>
      <w:rFonts w:asciiTheme="minorHAnsi" w:eastAsiaTheme="majorEastAsia" w:hAnsiTheme="minorHAnsi"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E4"/>
    <w:rPr>
      <w:rFonts w:eastAsia="Arial"/>
      <w:b/>
      <w:bCs/>
      <w:color w:val="C00000"/>
      <w:sz w:val="40"/>
      <w:szCs w:val="40"/>
      <w:lang w:eastAsia="en-GB" w:bidi="en-GB"/>
    </w:rPr>
  </w:style>
  <w:style w:type="character" w:customStyle="1" w:styleId="Heading2Char">
    <w:name w:val="Heading 2 Char"/>
    <w:basedOn w:val="DefaultParagraphFont"/>
    <w:link w:val="Heading2"/>
    <w:uiPriority w:val="9"/>
    <w:rsid w:val="00D97960"/>
    <w:rPr>
      <w:rFonts w:eastAsiaTheme="majorEastAsia"/>
      <w:b/>
      <w:bCs/>
      <w:sz w:val="28"/>
      <w:szCs w:val="28"/>
      <w:lang w:eastAsia="en-GB" w:bidi="en-GB"/>
    </w:rPr>
  </w:style>
  <w:style w:type="character" w:customStyle="1" w:styleId="Heading3Char">
    <w:name w:val="Heading 3 Char"/>
    <w:basedOn w:val="DefaultParagraphFont"/>
    <w:link w:val="Heading3"/>
    <w:uiPriority w:val="9"/>
    <w:rsid w:val="00E05F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F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05F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05F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5F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5F04"/>
    <w:rPr>
      <w:rFonts w:asciiTheme="minorHAnsi" w:eastAsiaTheme="majorEastAsia" w:hAnsiTheme="minorHAnsi" w:cstheme="majorBidi"/>
      <w:i/>
      <w:iCs/>
      <w:color w:val="272727"/>
      <w:lang w:eastAsia="en-GB" w:bidi="en-GB"/>
    </w:rPr>
  </w:style>
  <w:style w:type="character" w:customStyle="1" w:styleId="Heading9Char">
    <w:name w:val="Heading 9 Char"/>
    <w:basedOn w:val="DefaultParagraphFont"/>
    <w:link w:val="Heading9"/>
    <w:uiPriority w:val="9"/>
    <w:semiHidden/>
    <w:rsid w:val="00E05F04"/>
    <w:rPr>
      <w:rFonts w:asciiTheme="minorHAnsi" w:eastAsiaTheme="majorEastAsia" w:hAnsiTheme="minorHAnsi" w:cstheme="majorBidi"/>
      <w:color w:val="272727"/>
      <w:lang w:eastAsia="en-GB" w:bidi="en-GB"/>
    </w:rPr>
  </w:style>
  <w:style w:type="paragraph" w:styleId="Title">
    <w:name w:val="Title"/>
    <w:basedOn w:val="Normal"/>
    <w:next w:val="Normal"/>
    <w:link w:val="TitleChar"/>
    <w:uiPriority w:val="10"/>
    <w:qFormat/>
    <w:rsid w:val="3C8C752D"/>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05F04"/>
    <w:rPr>
      <w:rFonts w:asciiTheme="majorHAnsi" w:eastAsiaTheme="majorEastAsia" w:hAnsiTheme="majorHAnsi" w:cstheme="majorBidi"/>
      <w:sz w:val="56"/>
      <w:szCs w:val="56"/>
      <w:lang w:eastAsia="en-GB" w:bidi="en-GB"/>
    </w:rPr>
  </w:style>
  <w:style w:type="paragraph" w:styleId="Subtitle">
    <w:name w:val="Subtitle"/>
    <w:basedOn w:val="Normal"/>
    <w:next w:val="Normal"/>
    <w:link w:val="SubtitleChar"/>
    <w:uiPriority w:val="11"/>
    <w:qFormat/>
    <w:rsid w:val="3C8C752D"/>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E05F04"/>
    <w:rPr>
      <w:rFonts w:asciiTheme="minorHAnsi" w:eastAsiaTheme="majorEastAsia" w:hAnsiTheme="minorHAnsi" w:cstheme="majorBidi"/>
      <w:color w:val="595959" w:themeColor="text1" w:themeTint="A6"/>
      <w:sz w:val="28"/>
      <w:szCs w:val="28"/>
      <w:lang w:eastAsia="en-GB" w:bidi="en-GB"/>
    </w:rPr>
  </w:style>
  <w:style w:type="paragraph" w:styleId="Quote">
    <w:name w:val="Quote"/>
    <w:basedOn w:val="Normal"/>
    <w:next w:val="Normal"/>
    <w:link w:val="QuoteChar"/>
    <w:uiPriority w:val="29"/>
    <w:qFormat/>
    <w:rsid w:val="00E05F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F04"/>
    <w:rPr>
      <w:i/>
      <w:iCs/>
      <w:color w:val="404040" w:themeColor="text1" w:themeTint="BF"/>
    </w:rPr>
  </w:style>
  <w:style w:type="paragraph" w:styleId="ListParagraph">
    <w:name w:val="List Paragraph"/>
    <w:basedOn w:val="Normal"/>
    <w:autoRedefine/>
    <w:uiPriority w:val="34"/>
    <w:qFormat/>
    <w:rsid w:val="00116143"/>
    <w:pPr>
      <w:numPr>
        <w:ilvl w:val="1"/>
        <w:numId w:val="58"/>
      </w:numPr>
      <w:spacing w:line="360" w:lineRule="auto"/>
      <w:contextualSpacing/>
    </w:pPr>
  </w:style>
  <w:style w:type="character" w:styleId="IntenseEmphasis">
    <w:name w:val="Intense Emphasis"/>
    <w:basedOn w:val="DefaultParagraphFont"/>
    <w:uiPriority w:val="21"/>
    <w:qFormat/>
    <w:rsid w:val="00E05F04"/>
    <w:rPr>
      <w:i/>
      <w:iCs/>
      <w:color w:val="2F5496" w:themeColor="accent1" w:themeShade="BF"/>
    </w:rPr>
  </w:style>
  <w:style w:type="paragraph" w:styleId="IntenseQuote">
    <w:name w:val="Intense Quote"/>
    <w:basedOn w:val="Normal"/>
    <w:next w:val="Normal"/>
    <w:link w:val="IntenseQuoteChar"/>
    <w:uiPriority w:val="30"/>
    <w:qFormat/>
    <w:rsid w:val="00E0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F04"/>
    <w:rPr>
      <w:i/>
      <w:iCs/>
      <w:color w:val="2F5496" w:themeColor="accent1" w:themeShade="BF"/>
    </w:rPr>
  </w:style>
  <w:style w:type="character" w:styleId="IntenseReference">
    <w:name w:val="Intense Reference"/>
    <w:basedOn w:val="DefaultParagraphFont"/>
    <w:uiPriority w:val="32"/>
    <w:qFormat/>
    <w:rsid w:val="00E05F04"/>
    <w:rPr>
      <w:b/>
      <w:bCs/>
      <w:smallCaps/>
      <w:color w:val="2F5496" w:themeColor="accent1" w:themeShade="BF"/>
      <w:spacing w:val="5"/>
    </w:rPr>
  </w:style>
  <w:style w:type="paragraph" w:styleId="TOC1">
    <w:name w:val="toc 1"/>
    <w:basedOn w:val="Normal"/>
    <w:uiPriority w:val="39"/>
    <w:qFormat/>
    <w:rsid w:val="3C8C752D"/>
    <w:pPr>
      <w:spacing w:before="137"/>
      <w:ind w:left="112"/>
    </w:pPr>
  </w:style>
  <w:style w:type="paragraph" w:styleId="TOC2">
    <w:name w:val="toc 2"/>
    <w:basedOn w:val="Normal"/>
    <w:uiPriority w:val="39"/>
    <w:qFormat/>
    <w:rsid w:val="3C8C752D"/>
    <w:pPr>
      <w:spacing w:before="137"/>
      <w:ind w:left="352"/>
    </w:pPr>
  </w:style>
  <w:style w:type="paragraph" w:styleId="BodyText">
    <w:name w:val="Body Text"/>
    <w:basedOn w:val="Normal"/>
    <w:link w:val="BodyTextChar"/>
    <w:uiPriority w:val="1"/>
    <w:qFormat/>
    <w:rsid w:val="3C8C752D"/>
  </w:style>
  <w:style w:type="character" w:customStyle="1" w:styleId="BodyTextChar">
    <w:name w:val="Body Text Char"/>
    <w:basedOn w:val="DefaultParagraphFont"/>
    <w:link w:val="BodyText"/>
    <w:uiPriority w:val="1"/>
    <w:rsid w:val="00E05F04"/>
    <w:rPr>
      <w:rFonts w:eastAsia="Arial"/>
      <w:lang w:eastAsia="en-GB" w:bidi="en-GB"/>
    </w:rPr>
  </w:style>
  <w:style w:type="paragraph" w:customStyle="1" w:styleId="TableParagraph">
    <w:name w:val="Table Paragraph"/>
    <w:basedOn w:val="Normal"/>
    <w:uiPriority w:val="1"/>
    <w:qFormat/>
    <w:rsid w:val="00E05F04"/>
  </w:style>
  <w:style w:type="paragraph" w:styleId="Header">
    <w:name w:val="header"/>
    <w:basedOn w:val="Normal"/>
    <w:link w:val="HeaderChar"/>
    <w:uiPriority w:val="99"/>
    <w:unhideWhenUsed/>
    <w:rsid w:val="00E05F04"/>
    <w:pPr>
      <w:tabs>
        <w:tab w:val="center" w:pos="4513"/>
        <w:tab w:val="right" w:pos="9026"/>
      </w:tabs>
    </w:pPr>
  </w:style>
  <w:style w:type="character" w:customStyle="1" w:styleId="HeaderChar">
    <w:name w:val="Header Char"/>
    <w:basedOn w:val="DefaultParagraphFont"/>
    <w:link w:val="Header"/>
    <w:uiPriority w:val="99"/>
    <w:rsid w:val="00E05F04"/>
    <w:rPr>
      <w:rFonts w:eastAsia="Arial"/>
      <w:kern w:val="0"/>
      <w:sz w:val="22"/>
      <w:szCs w:val="22"/>
      <w:lang w:eastAsia="en-GB" w:bidi="en-GB"/>
      <w14:ligatures w14:val="none"/>
    </w:rPr>
  </w:style>
  <w:style w:type="paragraph" w:styleId="Footer">
    <w:name w:val="footer"/>
    <w:basedOn w:val="Normal"/>
    <w:link w:val="FooterChar"/>
    <w:uiPriority w:val="99"/>
    <w:unhideWhenUsed/>
    <w:rsid w:val="00E05F04"/>
    <w:pPr>
      <w:tabs>
        <w:tab w:val="center" w:pos="4513"/>
        <w:tab w:val="right" w:pos="9026"/>
      </w:tabs>
    </w:pPr>
  </w:style>
  <w:style w:type="character" w:customStyle="1" w:styleId="FooterChar">
    <w:name w:val="Footer Char"/>
    <w:basedOn w:val="DefaultParagraphFont"/>
    <w:link w:val="Footer"/>
    <w:uiPriority w:val="99"/>
    <w:rsid w:val="00E05F04"/>
    <w:rPr>
      <w:rFonts w:eastAsia="Arial"/>
      <w:kern w:val="0"/>
      <w:sz w:val="22"/>
      <w:szCs w:val="22"/>
      <w:lang w:eastAsia="en-GB" w:bidi="en-GB"/>
      <w14:ligatures w14:val="none"/>
    </w:rPr>
  </w:style>
  <w:style w:type="paragraph" w:styleId="NormalWeb">
    <w:name w:val="Normal (Web)"/>
    <w:basedOn w:val="Normal"/>
    <w:uiPriority w:val="99"/>
    <w:semiHidden/>
    <w:unhideWhenUsed/>
    <w:rsid w:val="3C8C752D"/>
    <w:pPr>
      <w:widowControl/>
      <w:spacing w:beforeAutospacing="1" w:afterAutospacing="1"/>
    </w:pPr>
    <w:rPr>
      <w:rFonts w:ascii="Times New Roman" w:eastAsia="Times New Roman" w:hAnsi="Times New Roman" w:cs="Times New Roman"/>
      <w:lang w:bidi="ar-SA"/>
    </w:rPr>
  </w:style>
  <w:style w:type="character" w:styleId="Strong">
    <w:name w:val="Strong"/>
    <w:basedOn w:val="DefaultParagraphFont"/>
    <w:uiPriority w:val="22"/>
    <w:qFormat/>
    <w:rsid w:val="00E05F04"/>
    <w:rPr>
      <w:b/>
      <w:bCs/>
    </w:rPr>
  </w:style>
  <w:style w:type="paragraph" w:styleId="TOCHeading">
    <w:name w:val="TOC Heading"/>
    <w:basedOn w:val="Heading1"/>
    <w:next w:val="Normal"/>
    <w:uiPriority w:val="39"/>
    <w:unhideWhenUsed/>
    <w:qFormat/>
    <w:rsid w:val="6959085C"/>
    <w:pPr>
      <w:spacing w:before="240" w:after="0" w:line="259" w:lineRule="auto"/>
    </w:pPr>
    <w:rPr>
      <w:sz w:val="32"/>
      <w:szCs w:val="32"/>
      <w:lang w:val="en-US"/>
    </w:rPr>
  </w:style>
  <w:style w:type="paragraph" w:styleId="TOC3">
    <w:name w:val="toc 3"/>
    <w:basedOn w:val="Normal"/>
    <w:next w:val="Normal"/>
    <w:uiPriority w:val="39"/>
    <w:unhideWhenUsed/>
    <w:rsid w:val="3C8C752D"/>
    <w:pPr>
      <w:spacing w:after="100"/>
      <w:ind w:left="440"/>
    </w:pPr>
  </w:style>
  <w:style w:type="character" w:styleId="Hyperlink">
    <w:name w:val="Hyperlink"/>
    <w:basedOn w:val="DefaultParagraphFont"/>
    <w:uiPriority w:val="99"/>
    <w:unhideWhenUsed/>
    <w:rsid w:val="00E05F04"/>
    <w:rPr>
      <w:color w:val="0563C1" w:themeColor="hyperlink"/>
      <w:u w:val="single"/>
    </w:rPr>
  </w:style>
  <w:style w:type="paragraph" w:styleId="Revision">
    <w:name w:val="Revision"/>
    <w:hidden/>
    <w:uiPriority w:val="99"/>
    <w:semiHidden/>
    <w:rsid w:val="00E05F04"/>
    <w:pPr>
      <w:spacing w:before="0" w:after="0"/>
    </w:pPr>
    <w:rPr>
      <w:rFonts w:eastAsia="Arial"/>
      <w:kern w:val="0"/>
      <w:sz w:val="22"/>
      <w:szCs w:val="22"/>
      <w:lang w:eastAsia="en-GB" w:bidi="en-GB"/>
      <w14:ligatures w14:val="none"/>
    </w:rPr>
  </w:style>
  <w:style w:type="character" w:styleId="CommentReference">
    <w:name w:val="annotation reference"/>
    <w:basedOn w:val="DefaultParagraphFont"/>
    <w:uiPriority w:val="99"/>
    <w:semiHidden/>
    <w:unhideWhenUsed/>
    <w:rsid w:val="00E05F04"/>
    <w:rPr>
      <w:sz w:val="16"/>
      <w:szCs w:val="16"/>
    </w:rPr>
  </w:style>
  <w:style w:type="paragraph" w:styleId="CommentText">
    <w:name w:val="annotation text"/>
    <w:basedOn w:val="Normal"/>
    <w:link w:val="CommentTextChar"/>
    <w:uiPriority w:val="99"/>
    <w:unhideWhenUsed/>
    <w:rsid w:val="00E05F04"/>
    <w:rPr>
      <w:sz w:val="20"/>
      <w:szCs w:val="20"/>
    </w:rPr>
  </w:style>
  <w:style w:type="character" w:customStyle="1" w:styleId="CommentTextChar">
    <w:name w:val="Comment Text Char"/>
    <w:basedOn w:val="DefaultParagraphFont"/>
    <w:link w:val="CommentText"/>
    <w:uiPriority w:val="99"/>
    <w:rsid w:val="00E05F04"/>
    <w:rPr>
      <w:rFonts w:eastAsia="Arial"/>
      <w:kern w:val="0"/>
      <w:sz w:val="20"/>
      <w:szCs w:val="20"/>
      <w:lang w:eastAsia="en-GB" w:bidi="en-GB"/>
      <w14:ligatures w14:val="none"/>
    </w:rPr>
  </w:style>
  <w:style w:type="paragraph" w:styleId="CommentSubject">
    <w:name w:val="annotation subject"/>
    <w:basedOn w:val="CommentText"/>
    <w:next w:val="CommentText"/>
    <w:link w:val="CommentSubjectChar"/>
    <w:uiPriority w:val="99"/>
    <w:semiHidden/>
    <w:unhideWhenUsed/>
    <w:rsid w:val="00E05F04"/>
    <w:rPr>
      <w:b/>
      <w:bCs/>
    </w:rPr>
  </w:style>
  <w:style w:type="character" w:customStyle="1" w:styleId="CommentSubjectChar">
    <w:name w:val="Comment Subject Char"/>
    <w:basedOn w:val="CommentTextChar"/>
    <w:link w:val="CommentSubject"/>
    <w:uiPriority w:val="99"/>
    <w:semiHidden/>
    <w:rsid w:val="00E05F04"/>
    <w:rPr>
      <w:rFonts w:eastAsia="Arial"/>
      <w:b/>
      <w:bCs/>
      <w:kern w:val="0"/>
      <w:sz w:val="20"/>
      <w:szCs w:val="20"/>
      <w:lang w:eastAsia="en-GB" w:bidi="en-GB"/>
      <w14:ligatures w14:val="none"/>
    </w:rPr>
  </w:style>
  <w:style w:type="character" w:customStyle="1" w:styleId="UnresolvedMention1">
    <w:name w:val="Unresolved Mention1"/>
    <w:basedOn w:val="DefaultParagraphFont"/>
    <w:uiPriority w:val="99"/>
    <w:semiHidden/>
    <w:unhideWhenUsed/>
    <w:rsid w:val="002436D0"/>
    <w:rPr>
      <w:color w:val="605E5C"/>
      <w:shd w:val="clear" w:color="auto" w:fill="E1DFDD"/>
    </w:rPr>
  </w:style>
  <w:style w:type="character" w:styleId="FollowedHyperlink">
    <w:name w:val="FollowedHyperlink"/>
    <w:basedOn w:val="DefaultParagraphFont"/>
    <w:uiPriority w:val="99"/>
    <w:semiHidden/>
    <w:unhideWhenUsed/>
    <w:rsid w:val="00A83532"/>
    <w:rPr>
      <w:color w:val="954F72" w:themeColor="followedHyperlink"/>
      <w:u w:val="single"/>
    </w:rPr>
  </w:style>
  <w:style w:type="table" w:styleId="TableGrid">
    <w:name w:val="Table Grid"/>
    <w:basedOn w:val="TableNormal"/>
    <w:uiPriority w:val="39"/>
    <w:rsid w:val="00B50890"/>
    <w:pPr>
      <w:spacing w:before="0" w:after="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6049DF"/>
    <w:pPr>
      <w:spacing w:before="0" w:after="0"/>
    </w:pPr>
    <w:rPr>
      <w:rFonts w:asciiTheme="minorHAnsi" w:eastAsia="Calibr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6049DF"/>
    <w:pPr>
      <w:spacing w:before="0" w:after="0"/>
    </w:pPr>
    <w:rPr>
      <w:rFonts w:asciiTheme="minorHAnsi" w:eastAsia="Calibr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6049DF"/>
    <w:pPr>
      <w:spacing w:before="0" w:after="0"/>
    </w:pPr>
    <w:rPr>
      <w:rFonts w:asciiTheme="minorHAnsi" w:eastAsia="Calibr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9DF"/>
    <w:pPr>
      <w:spacing w:before="0" w:after="0"/>
    </w:pPr>
    <w:rPr>
      <w:rFonts w:asciiTheme="minorHAnsi" w:eastAsia="Calibr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DA1B40"/>
    <w:pPr>
      <w:spacing w:after="100"/>
      <w:ind w:left="660"/>
    </w:pPr>
  </w:style>
  <w:style w:type="paragraph" w:styleId="TOC5">
    <w:name w:val="toc 5"/>
    <w:basedOn w:val="Normal"/>
    <w:next w:val="Normal"/>
    <w:uiPriority w:val="39"/>
    <w:unhideWhenUsed/>
    <w:rsid w:val="00DA1B40"/>
    <w:pPr>
      <w:spacing w:after="100"/>
      <w:ind w:left="880"/>
    </w:pPr>
  </w:style>
  <w:style w:type="paragraph" w:styleId="TOC6">
    <w:name w:val="toc 6"/>
    <w:basedOn w:val="Normal"/>
    <w:next w:val="Normal"/>
    <w:uiPriority w:val="39"/>
    <w:unhideWhenUsed/>
    <w:rsid w:val="00DA1B40"/>
    <w:pPr>
      <w:spacing w:after="100"/>
      <w:ind w:left="1100"/>
    </w:pPr>
  </w:style>
  <w:style w:type="paragraph" w:styleId="TOC7">
    <w:name w:val="toc 7"/>
    <w:basedOn w:val="Normal"/>
    <w:next w:val="Normal"/>
    <w:uiPriority w:val="39"/>
    <w:unhideWhenUsed/>
    <w:rsid w:val="00DA1B40"/>
    <w:pPr>
      <w:spacing w:after="100"/>
      <w:ind w:left="1320"/>
    </w:pPr>
  </w:style>
  <w:style w:type="paragraph" w:styleId="TOC8">
    <w:name w:val="toc 8"/>
    <w:basedOn w:val="Normal"/>
    <w:next w:val="Normal"/>
    <w:uiPriority w:val="39"/>
    <w:unhideWhenUsed/>
    <w:rsid w:val="00DA1B40"/>
    <w:pPr>
      <w:spacing w:after="100"/>
      <w:ind w:left="1540"/>
    </w:pPr>
  </w:style>
  <w:style w:type="paragraph" w:styleId="TOC9">
    <w:name w:val="toc 9"/>
    <w:basedOn w:val="Normal"/>
    <w:next w:val="Normal"/>
    <w:uiPriority w:val="39"/>
    <w:unhideWhenUsed/>
    <w:rsid w:val="00DA1B40"/>
    <w:pPr>
      <w:spacing w:after="100"/>
      <w:ind w:left="1760"/>
    </w:pPr>
  </w:style>
  <w:style w:type="paragraph" w:styleId="EndnoteText">
    <w:name w:val="endnote text"/>
    <w:basedOn w:val="Normal"/>
    <w:link w:val="EndnoteTextChar"/>
    <w:uiPriority w:val="99"/>
    <w:semiHidden/>
    <w:unhideWhenUsed/>
    <w:rsid w:val="00DA1B40"/>
    <w:rPr>
      <w:sz w:val="20"/>
      <w:szCs w:val="20"/>
    </w:rPr>
  </w:style>
  <w:style w:type="character" w:customStyle="1" w:styleId="EndnoteTextChar">
    <w:name w:val="Endnote Text Char"/>
    <w:basedOn w:val="DefaultParagraphFont"/>
    <w:link w:val="EndnoteText"/>
    <w:uiPriority w:val="99"/>
    <w:semiHidden/>
    <w:rsid w:val="00DA1B40"/>
    <w:rPr>
      <w:rFonts w:eastAsia="Arial"/>
      <w:sz w:val="20"/>
      <w:szCs w:val="20"/>
      <w:lang w:eastAsia="en-GB" w:bidi="en-GB"/>
    </w:rPr>
  </w:style>
  <w:style w:type="paragraph" w:styleId="FootnoteText">
    <w:name w:val="footnote text"/>
    <w:basedOn w:val="Normal"/>
    <w:link w:val="FootnoteTextChar"/>
    <w:uiPriority w:val="99"/>
    <w:semiHidden/>
    <w:unhideWhenUsed/>
    <w:rsid w:val="00DA1B40"/>
    <w:rPr>
      <w:sz w:val="20"/>
      <w:szCs w:val="20"/>
    </w:rPr>
  </w:style>
  <w:style w:type="character" w:customStyle="1" w:styleId="FootnoteTextChar">
    <w:name w:val="Footnote Text Char"/>
    <w:basedOn w:val="DefaultParagraphFont"/>
    <w:link w:val="FootnoteText"/>
    <w:uiPriority w:val="99"/>
    <w:semiHidden/>
    <w:rsid w:val="00DA1B40"/>
    <w:rPr>
      <w:rFonts w:eastAsia="Arial"/>
      <w:sz w:val="20"/>
      <w:szCs w:val="20"/>
      <w:lang w:eastAsia="en-GB" w:bidi="en-GB"/>
    </w:rPr>
  </w:style>
  <w:style w:type="numbering" w:customStyle="1" w:styleId="AppendixList">
    <w:name w:val="Appendix List"/>
    <w:uiPriority w:val="99"/>
    <w:rsid w:val="00647310"/>
    <w:pPr>
      <w:numPr>
        <w:numId w:val="30"/>
      </w:numPr>
    </w:pPr>
  </w:style>
  <w:style w:type="numbering" w:customStyle="1" w:styleId="CurrentList1">
    <w:name w:val="Current List1"/>
    <w:uiPriority w:val="99"/>
    <w:rsid w:val="0026094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3191">
      <w:bodyDiv w:val="1"/>
      <w:marLeft w:val="0"/>
      <w:marRight w:val="0"/>
      <w:marTop w:val="0"/>
      <w:marBottom w:val="0"/>
      <w:divBdr>
        <w:top w:val="none" w:sz="0" w:space="0" w:color="auto"/>
        <w:left w:val="none" w:sz="0" w:space="0" w:color="auto"/>
        <w:bottom w:val="none" w:sz="0" w:space="0" w:color="auto"/>
        <w:right w:val="none" w:sz="0" w:space="0" w:color="auto"/>
      </w:divBdr>
    </w:div>
    <w:div w:id="973564298">
      <w:bodyDiv w:val="1"/>
      <w:marLeft w:val="0"/>
      <w:marRight w:val="0"/>
      <w:marTop w:val="0"/>
      <w:marBottom w:val="0"/>
      <w:divBdr>
        <w:top w:val="none" w:sz="0" w:space="0" w:color="auto"/>
        <w:left w:val="none" w:sz="0" w:space="0" w:color="auto"/>
        <w:bottom w:val="none" w:sz="0" w:space="0" w:color="auto"/>
        <w:right w:val="none" w:sz="0" w:space="0" w:color="auto"/>
      </w:divBdr>
    </w:div>
    <w:div w:id="1873956376">
      <w:bodyDiv w:val="1"/>
      <w:marLeft w:val="0"/>
      <w:marRight w:val="0"/>
      <w:marTop w:val="0"/>
      <w:marBottom w:val="0"/>
      <w:divBdr>
        <w:top w:val="none" w:sz="0" w:space="0" w:color="auto"/>
        <w:left w:val="none" w:sz="0" w:space="0" w:color="auto"/>
        <w:bottom w:val="none" w:sz="0" w:space="0" w:color="auto"/>
        <w:right w:val="none" w:sz="0" w:space="0" w:color="auto"/>
      </w:divBdr>
    </w:div>
    <w:div w:id="1884902746">
      <w:bodyDiv w:val="1"/>
      <w:marLeft w:val="0"/>
      <w:marRight w:val="0"/>
      <w:marTop w:val="0"/>
      <w:marBottom w:val="0"/>
      <w:divBdr>
        <w:top w:val="none" w:sz="0" w:space="0" w:color="auto"/>
        <w:left w:val="none" w:sz="0" w:space="0" w:color="auto"/>
        <w:bottom w:val="none" w:sz="0" w:space="0" w:color="auto"/>
        <w:right w:val="none" w:sz="0" w:space="0" w:color="auto"/>
      </w:divBdr>
    </w:div>
    <w:div w:id="20767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wsi/2015/1843/contents/made" TargetMode="External"/><Relationship Id="rId18" Type="http://schemas.openxmlformats.org/officeDocument/2006/relationships/hyperlink" Target="http://www.gov.wales/code-practice-charging-social-care-serv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wsi/2015/1843/contents/made" TargetMode="External"/><Relationship Id="rId17" Type="http://schemas.openxmlformats.org/officeDocument/2006/relationships/hyperlink" Target="https://socialcare.wales/resources-guidance/information-and-learning-hub/sswbact/sswbact-regulations" TargetMode="External"/><Relationship Id="rId2" Type="http://schemas.openxmlformats.org/officeDocument/2006/relationships/numbering" Target="numbering.xml"/><Relationship Id="rId16" Type="http://schemas.openxmlformats.org/officeDocument/2006/relationships/hyperlink" Target="http://www.legislation.gov.uk/anaw/2014/4/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wsi/2015/1843/contents/made?lang=en" TargetMode="External"/><Relationship Id="rId5" Type="http://schemas.openxmlformats.org/officeDocument/2006/relationships/webSettings" Target="webSettings.xml"/><Relationship Id="rId15" Type="http://schemas.openxmlformats.org/officeDocument/2006/relationships/hyperlink" Target="https://gov.wales/code-practice-charging-social-care-services" TargetMode="External"/><Relationship Id="rId10" Type="http://schemas.openxmlformats.org/officeDocument/2006/relationships/footer" Target="footer1.xml"/><Relationship Id="rId19" Type="http://schemas.openxmlformats.org/officeDocument/2006/relationships/hyperlink" Target="http://www.gov.wales/charging-social-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ov.wales/code-practice-charging-social-care-services"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1A0B-4CCA-4DFB-A4CA-28FAC64CB679}">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21</TotalTime>
  <Pages>24</Pages>
  <Words>6633</Words>
  <Characters>36281</Characters>
  <Application>Microsoft Office Word</Application>
  <DocSecurity>0</DocSecurity>
  <Lines>302</Lines>
  <Paragraphs>85</Paragraphs>
  <ScaleCrop>false</ScaleCrop>
  <Company>Swansea Council</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Morgans</dc:creator>
  <cp:lastModifiedBy>Tom Morris</cp:lastModifiedBy>
  <cp:revision>28</cp:revision>
  <dcterms:created xsi:type="dcterms:W3CDTF">2025-02-03T10:09:00Z</dcterms:created>
  <dcterms:modified xsi:type="dcterms:W3CDTF">2025-02-07T11:59:00Z</dcterms:modified>
</cp:coreProperties>
</file>