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2658" w14:textId="77777777" w:rsidR="00A26C1E" w:rsidRPr="00A26C1E" w:rsidRDefault="00A26C1E" w:rsidP="00A26C1E">
      <w:pPr>
        <w:keepNext/>
        <w:keepLines/>
        <w:spacing w:before="240" w:after="0"/>
        <w:outlineLvl w:val="0"/>
        <w:rPr>
          <w:rFonts w:eastAsia="Yu Gothic Light"/>
          <w:b/>
          <w:bCs/>
          <w:kern w:val="0"/>
          <w:sz w:val="32"/>
          <w:szCs w:val="32"/>
          <w14:ligatures w14:val="none"/>
        </w:rPr>
      </w:pPr>
      <w:bookmarkStart w:id="0" w:name="_Toc205283446"/>
      <w:bookmarkStart w:id="1" w:name="_Toc205905592"/>
      <w:bookmarkStart w:id="2" w:name="_Hlk198130457"/>
      <w:proofErr w:type="spellStart"/>
      <w:r w:rsidRPr="00A26C1E">
        <w:rPr>
          <w:rFonts w:eastAsia="Yu Gothic Light"/>
          <w:b/>
          <w:bCs/>
          <w:kern w:val="0"/>
          <w:sz w:val="32"/>
          <w:szCs w:val="32"/>
          <w14:ligatures w14:val="none"/>
        </w:rPr>
        <w:t>Atodiad</w:t>
      </w:r>
      <w:proofErr w:type="spellEnd"/>
      <w:r w:rsidRPr="00A26C1E">
        <w:rPr>
          <w:rFonts w:eastAsia="Yu Gothic Light"/>
          <w:b/>
          <w:bCs/>
          <w:kern w:val="0"/>
          <w:sz w:val="32"/>
          <w:szCs w:val="32"/>
          <w14:ligatures w14:val="none"/>
        </w:rPr>
        <w:t xml:space="preserve"> 6 – </w:t>
      </w:r>
      <w:bookmarkEnd w:id="0"/>
      <w:proofErr w:type="spellStart"/>
      <w:r w:rsidRPr="00A26C1E">
        <w:rPr>
          <w:rFonts w:eastAsia="Yu Gothic Light"/>
          <w:b/>
          <w:bCs/>
          <w:kern w:val="0"/>
          <w:sz w:val="32"/>
          <w:szCs w:val="32"/>
          <w14:ligatures w14:val="none"/>
        </w:rPr>
        <w:t>Ymateb</w:t>
      </w:r>
      <w:proofErr w:type="spellEnd"/>
      <w:r w:rsidRPr="00A26C1E">
        <w:rPr>
          <w:rFonts w:eastAsia="Yu Gothic Light"/>
          <w:b/>
          <w:bCs/>
          <w:kern w:val="0"/>
          <w:sz w:val="32"/>
          <w:szCs w:val="32"/>
          <w14:ligatures w14:val="none"/>
        </w:rPr>
        <w:t xml:space="preserve"> Estyn</w:t>
      </w:r>
      <w:bookmarkEnd w:id="1"/>
    </w:p>
    <w:bookmarkEnd w:id="2"/>
    <w:p w14:paraId="0F8EDB42" w14:textId="77777777" w:rsidR="00A26C1E" w:rsidRPr="00A26C1E" w:rsidRDefault="00A26C1E" w:rsidP="00A26C1E">
      <w:pPr>
        <w:rPr>
          <w:rFonts w:eastAsia="Calibri"/>
          <w:bCs/>
          <w:kern w:val="0"/>
          <w:lang w:val="cy-GB"/>
          <w14:ligatures w14:val="none"/>
        </w:rPr>
      </w:pPr>
    </w:p>
    <w:p w14:paraId="767E2BEB" w14:textId="77777777" w:rsidR="00A26C1E" w:rsidRPr="00A26C1E" w:rsidRDefault="00A26C1E" w:rsidP="00A26C1E">
      <w:pPr>
        <w:spacing w:before="82"/>
        <w:ind w:right="123"/>
        <w:rPr>
          <w:rFonts w:eastAsia="Calibri"/>
          <w:bCs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Ymateb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Estyn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derfynu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Ysgol Gynradd Blaen-y-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maes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ac Ysgol Gynradd</w:t>
      </w:r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Portmead</w:t>
      </w:r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bCs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31</w:t>
      </w:r>
      <w:r w:rsidRPr="00A26C1E">
        <w:rPr>
          <w:rFonts w:eastAsia="Calibri"/>
          <w:bCs/>
          <w:spacing w:val="-1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Awst</w:t>
      </w:r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2027</w:t>
      </w:r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a</w:t>
      </w:r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sefydlu</w:t>
      </w:r>
      <w:proofErr w:type="spellEnd"/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gynradd</w:t>
      </w:r>
      <w:proofErr w:type="spellEnd"/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bCs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(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ystodoedran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3-11)</w:t>
      </w:r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safleoedd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yr</w:t>
      </w:r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presennol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ddefnyddio’r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un</w:t>
      </w:r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adeiladau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o dan Adran 41 Deddf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Safonau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Threfniadaeth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(Cymru) </w:t>
      </w:r>
      <w:proofErr w:type="gramStart"/>
      <w:r w:rsidRPr="00A26C1E">
        <w:rPr>
          <w:rFonts w:eastAsia="Calibri"/>
          <w:bCs/>
          <w:kern w:val="0"/>
          <w:szCs w:val="22"/>
          <w14:ligatures w14:val="none"/>
        </w:rPr>
        <w:t>2013.(</w:t>
      </w:r>
      <w:proofErr w:type="spellStart"/>
      <w:proofErr w:type="gramEnd"/>
      <w:r w:rsidRPr="00A26C1E">
        <w:rPr>
          <w:rFonts w:eastAsia="Calibri"/>
          <w:bCs/>
          <w:kern w:val="0"/>
          <w:szCs w:val="22"/>
          <w14:ligatures w14:val="none"/>
        </w:rPr>
        <w:t>Nodwyd</w:t>
      </w:r>
      <w:proofErr w:type="spellEnd"/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yr</w:t>
      </w:r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bCs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bCs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bod</w:t>
      </w:r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hyn</w:t>
      </w:r>
      <w:proofErr w:type="spellEnd"/>
      <w:r w:rsidRPr="00A26C1E">
        <w:rPr>
          <w:rFonts w:eastAsia="Calibri"/>
          <w:bCs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golygu</w:t>
      </w:r>
      <w:proofErr w:type="spellEnd"/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Cs/>
          <w:kern w:val="0"/>
          <w:szCs w:val="22"/>
          <w14:ligatures w14:val="none"/>
        </w:rPr>
        <w:t>‘uno</w:t>
      </w:r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>’,</w:t>
      </w:r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bCs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kern w:val="0"/>
          <w:szCs w:val="22"/>
          <w14:ligatures w14:val="none"/>
        </w:rPr>
        <w:t>ei</w:t>
      </w:r>
      <w:proofErr w:type="spellEnd"/>
      <w:r w:rsidRPr="00A26C1E">
        <w:rPr>
          <w:rFonts w:eastAsia="Calibri"/>
          <w:bCs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Cs/>
          <w:spacing w:val="-2"/>
          <w:kern w:val="0"/>
          <w:szCs w:val="22"/>
          <w14:ligatures w14:val="none"/>
        </w:rPr>
        <w:t>hanfod</w:t>
      </w:r>
      <w:proofErr w:type="spellEnd"/>
      <w:r w:rsidRPr="00A26C1E">
        <w:rPr>
          <w:rFonts w:eastAsia="Calibri"/>
          <w:bCs/>
          <w:spacing w:val="-2"/>
          <w:kern w:val="0"/>
          <w:szCs w:val="22"/>
          <w14:ligatures w14:val="none"/>
        </w:rPr>
        <w:t>).</w:t>
      </w:r>
      <w:r w:rsidRPr="00A26C1E">
        <w:rPr>
          <w:rFonts w:eastAsia="Calibri"/>
          <w:bCs/>
          <w:kern w:val="0"/>
          <w:szCs w:val="22"/>
          <w14:ligatures w14:val="none"/>
        </w:rPr>
        <w:t xml:space="preserve"> </w:t>
      </w:r>
    </w:p>
    <w:p w14:paraId="6167D85F" w14:textId="77777777" w:rsidR="00A26C1E" w:rsidRPr="00A26C1E" w:rsidRDefault="00A26C1E" w:rsidP="00A26C1E">
      <w:pPr>
        <w:ind w:right="123"/>
        <w:rPr>
          <w:rFonts w:eastAsia="Calibri"/>
          <w:b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b/>
          <w:spacing w:val="-2"/>
          <w:kern w:val="0"/>
          <w:szCs w:val="22"/>
          <w14:ligatures w14:val="none"/>
        </w:rPr>
        <w:t>Cyflwyniad</w:t>
      </w:r>
      <w:proofErr w:type="spellEnd"/>
    </w:p>
    <w:p w14:paraId="67E4940B" w14:textId="77777777" w:rsidR="00A26C1E" w:rsidRPr="00A26C1E" w:rsidRDefault="00A26C1E" w:rsidP="00A26C1E">
      <w:pPr>
        <w:tabs>
          <w:tab w:val="num" w:pos="567"/>
        </w:tabs>
        <w:spacing w:before="183"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Paratowyd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adroddiad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spacing w:val="-17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Arolygwyr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Ei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Fawrhydi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dros</w:t>
      </w:r>
      <w:proofErr w:type="spellEnd"/>
      <w:r w:rsidRPr="00A26C1E">
        <w:rPr>
          <w:rFonts w:eastAsia="Calibri"/>
          <w:spacing w:val="-17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Addysg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Hyfforddiant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Nghymru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47105A8A" w14:textId="77777777" w:rsidR="00A26C1E" w:rsidRPr="00A26C1E" w:rsidRDefault="00A26C1E" w:rsidP="00A26C1E">
      <w:pPr>
        <w:tabs>
          <w:tab w:val="num" w:pos="567"/>
        </w:tabs>
        <w:spacing w:before="160" w:after="0"/>
        <w:rPr>
          <w:rFonts w:eastAsia="Calibri"/>
          <w:kern w:val="0"/>
          <w:szCs w:val="22"/>
          <w14:ligatures w14:val="none"/>
        </w:rPr>
      </w:pPr>
      <w:r w:rsidRPr="00A26C1E">
        <w:rPr>
          <w:rFonts w:eastAsia="Calibri"/>
          <w:kern w:val="0"/>
          <w:szCs w:val="22"/>
          <w14:ligatures w14:val="none"/>
        </w:rPr>
        <w:t xml:space="preserve">O dan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delerau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Deddf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Safonau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Threfniadaeth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(Cymru) 2013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a’i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Chod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cysylltiedig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ofynnol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gynigwyr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anfon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dogfennau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ymgynghori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Estyn.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Fodd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bynnag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nid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Estyn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gorff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ofynnol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iddo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weithredu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unol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â’r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Cod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nid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Ddeddf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gosod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unrhyw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ofynion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statudol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Estyn o ran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materion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trefniadaeth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Felly,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fel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corff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ymgynghorir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ag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Estyn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dim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ond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rhoi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eu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barn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rinweddau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cyffredinol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trefniadaeth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596E333A" w14:textId="77777777" w:rsidR="00A26C1E" w:rsidRPr="00A26C1E" w:rsidRDefault="00A26C1E" w:rsidP="00A26C1E">
      <w:pPr>
        <w:tabs>
          <w:tab w:val="num" w:pos="567"/>
        </w:tabs>
        <w:spacing w:before="158" w:after="0"/>
        <w:rPr>
          <w:rFonts w:eastAsia="Calibri"/>
          <w:kern w:val="0"/>
          <w:szCs w:val="22"/>
          <w14:ligatures w14:val="none"/>
        </w:rPr>
      </w:pPr>
      <w:r w:rsidRPr="00A26C1E">
        <w:rPr>
          <w:rFonts w:eastAsia="Calibri"/>
          <w:kern w:val="0"/>
          <w:szCs w:val="22"/>
          <w14:ligatures w14:val="none"/>
        </w:rPr>
        <w:t>Mae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Estyn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ystyried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agweddau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addysgol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llunio’r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ymateb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canlynol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wybodaeth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ddarparwyd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cynigiwr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73B022C4" w14:textId="77777777" w:rsidR="00A26C1E" w:rsidRPr="00A26C1E" w:rsidRDefault="00A26C1E" w:rsidP="00A26C1E">
      <w:pPr>
        <w:spacing w:before="160"/>
        <w:rPr>
          <w:rFonts w:eastAsia="Calibri"/>
          <w:b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b/>
          <w:kern w:val="0"/>
          <w:szCs w:val="22"/>
          <w14:ligatures w14:val="none"/>
        </w:rPr>
        <w:t>Crynodeb</w:t>
      </w:r>
      <w:proofErr w:type="spellEnd"/>
      <w:r w:rsidRPr="00A26C1E">
        <w:rPr>
          <w:rFonts w:eastAsia="Calibri"/>
          <w:b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/>
          <w:kern w:val="0"/>
          <w:szCs w:val="22"/>
          <w14:ligatures w14:val="none"/>
        </w:rPr>
        <w:t>/</w:t>
      </w:r>
      <w:r w:rsidRPr="00A26C1E">
        <w:rPr>
          <w:rFonts w:eastAsia="Calibri"/>
          <w:b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/>
          <w:spacing w:val="-2"/>
          <w:kern w:val="0"/>
          <w:szCs w:val="22"/>
          <w14:ligatures w14:val="none"/>
        </w:rPr>
        <w:t>Casgliad</w:t>
      </w:r>
      <w:proofErr w:type="spellEnd"/>
    </w:p>
    <w:p w14:paraId="4732AC38" w14:textId="77777777" w:rsidR="00A26C1E" w:rsidRPr="00A26C1E" w:rsidRDefault="00A26C1E" w:rsidP="00A26C1E">
      <w:pPr>
        <w:tabs>
          <w:tab w:val="num" w:pos="567"/>
        </w:tabs>
        <w:spacing w:before="183" w:after="0"/>
        <w:ind w:right="203"/>
        <w:rPr>
          <w:rFonts w:eastAsia="Calibri"/>
          <w:kern w:val="0"/>
          <w:szCs w:val="22"/>
          <w14:ligatures w14:val="none"/>
        </w:rPr>
      </w:pPr>
      <w:r w:rsidRPr="00A26C1E">
        <w:rPr>
          <w:rFonts w:eastAsia="Calibri"/>
          <w:kern w:val="0"/>
          <w:szCs w:val="22"/>
          <w14:ligatures w14:val="none"/>
        </w:rPr>
        <w:t xml:space="preserve">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Gyngor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Abertawe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uno Ysgol Gynradd Blaen-y-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ac Ysgol Gynradd Portmead. Er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adeilad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ffurfio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ymgynghoriad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uno’r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ddwy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cam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cyntaf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tuag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at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wireddu’r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cynllun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spacing w:val="-2"/>
          <w:kern w:val="0"/>
          <w:szCs w:val="22"/>
          <w14:ligatures w14:val="none"/>
        </w:rPr>
        <w:t>hwnnw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>.</w:t>
      </w:r>
    </w:p>
    <w:p w14:paraId="7E05B349" w14:textId="77777777" w:rsidR="00A26C1E" w:rsidRPr="00A26C1E" w:rsidRDefault="00A26C1E" w:rsidP="00A26C1E">
      <w:pPr>
        <w:tabs>
          <w:tab w:val="num" w:pos="567"/>
        </w:tabs>
        <w:spacing w:after="0"/>
        <w:ind w:right="203"/>
        <w:rPr>
          <w:rFonts w:eastAsia="Calibri"/>
          <w:kern w:val="0"/>
          <w:szCs w:val="22"/>
          <w14:ligatures w14:val="none"/>
        </w:rPr>
      </w:pPr>
      <w:r w:rsidRPr="00A26C1E">
        <w:rPr>
          <w:rFonts w:eastAsia="Calibri"/>
          <w:kern w:val="0"/>
          <w:szCs w:val="22"/>
          <w14:ligatures w14:val="none"/>
        </w:rPr>
        <w:t>Mae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Estyn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ystyried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bod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debygol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o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gynnal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safon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ddarpariaeth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addysg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ardal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3BBBFAA5" w14:textId="77777777" w:rsidR="00A26C1E" w:rsidRPr="00A26C1E" w:rsidRDefault="00A26C1E" w:rsidP="00A26C1E">
      <w:pPr>
        <w:spacing w:before="160"/>
        <w:rPr>
          <w:rFonts w:eastAsia="Calibri"/>
          <w:b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b/>
          <w:kern w:val="0"/>
          <w:szCs w:val="22"/>
          <w14:ligatures w14:val="none"/>
        </w:rPr>
        <w:t>Disgrifiad</w:t>
      </w:r>
      <w:proofErr w:type="spellEnd"/>
      <w:r w:rsidRPr="00A26C1E">
        <w:rPr>
          <w:rFonts w:eastAsia="Calibri"/>
          <w:b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/>
          <w:kern w:val="0"/>
          <w:szCs w:val="22"/>
          <w14:ligatures w14:val="none"/>
        </w:rPr>
        <w:t>a</w:t>
      </w:r>
      <w:r w:rsidRPr="00A26C1E">
        <w:rPr>
          <w:rFonts w:eastAsia="Calibri"/>
          <w:b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/>
          <w:spacing w:val="-2"/>
          <w:kern w:val="0"/>
          <w:szCs w:val="22"/>
          <w14:ligatures w14:val="none"/>
        </w:rPr>
        <w:t>manteision</w:t>
      </w:r>
      <w:proofErr w:type="spellEnd"/>
    </w:p>
    <w:p w14:paraId="358B60FC" w14:textId="77777777" w:rsidR="00A26C1E" w:rsidRPr="00A26C1E" w:rsidRDefault="00A26C1E" w:rsidP="00A26C1E">
      <w:pPr>
        <w:tabs>
          <w:tab w:val="num" w:pos="567"/>
        </w:tabs>
        <w:spacing w:before="180" w:after="0"/>
        <w:ind w:right="203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bod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cynigiwr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resymeg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addas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gyfer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ymgynghoriad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Ymgorfforir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cyfiawnhad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o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fewn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strategaeth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trefniadaeth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chynlluniau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adfywio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ehangach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sy’n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crybwyll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bod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angen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seilwaith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well,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defnydd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mwy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effeithlon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o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adnoddau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chyfleoedd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gwell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gyfer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dysgwyr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staff.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bod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esboniad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adlewyrchu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dealltwriaeth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o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anghenion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cymunedol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heriau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presennol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o ran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3F14839B" w14:textId="77777777" w:rsidR="00A26C1E" w:rsidRPr="00A26C1E" w:rsidRDefault="00A26C1E" w:rsidP="00A26C1E">
      <w:pPr>
        <w:tabs>
          <w:tab w:val="num" w:pos="567"/>
        </w:tabs>
        <w:spacing w:before="161"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rhoi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disgrifiad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priodol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bod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llinell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amser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cynnwys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manylion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digonol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gyda’r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statudol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wedi’i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drefnu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gyfer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mis</w:t>
      </w:r>
      <w:r w:rsidRPr="00A26C1E">
        <w:rPr>
          <w:rFonts w:eastAsia="Calibri"/>
          <w:spacing w:val="-7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Awst 2027,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sefydlu’r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mis Medi 2027.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cynnwys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llinell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amser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rhagweledig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gyfer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gweithdrefnau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statudol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prosesau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ymgynghori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chamau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gweithredu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gyfer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adeilad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disgwylir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ei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gwblhau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2031. Mae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trefniadau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dros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gynnwys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llywodraethu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wedi’u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hamlinellu’n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spacing w:val="-2"/>
          <w:kern w:val="0"/>
          <w:szCs w:val="22"/>
          <w14:ligatures w14:val="none"/>
        </w:rPr>
        <w:t>addas.</w:t>
      </w:r>
    </w:p>
    <w:p w14:paraId="1109A5E8" w14:textId="77777777" w:rsidR="00A26C1E" w:rsidRPr="00A26C1E" w:rsidRDefault="00A26C1E" w:rsidP="00A26C1E">
      <w:pPr>
        <w:tabs>
          <w:tab w:val="num" w:pos="567"/>
        </w:tabs>
        <w:spacing w:before="158" w:after="0"/>
        <w:ind w:right="109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cynigiwr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amlinellu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manteision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disgwyliedig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anfanteision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posibl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 Mae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manteision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posibl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cynnwys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rhannu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adnoddau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datblygiad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staff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gwell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</w:p>
    <w:p w14:paraId="3A2E6B88" w14:textId="77777777" w:rsidR="00A26C1E" w:rsidRPr="00A26C1E" w:rsidRDefault="00A26C1E" w:rsidP="00A26C1E">
      <w:pPr>
        <w:rPr>
          <w:rFonts w:eastAsia="Calibri"/>
          <w:kern w:val="0"/>
          <w:sz w:val="22"/>
          <w:szCs w:val="22"/>
          <w14:ligatures w14:val="none"/>
        </w:rPr>
        <w:sectPr w:rsidR="00A26C1E" w:rsidRPr="00A26C1E" w:rsidSect="00A26C1E">
          <w:pgSz w:w="11910" w:h="16840"/>
          <w:pgMar w:top="1340" w:right="1340" w:bottom="280" w:left="1340" w:header="720" w:footer="720" w:gutter="0"/>
          <w:cols w:space="720"/>
        </w:sectPr>
      </w:pPr>
    </w:p>
    <w:p w14:paraId="21E0075E" w14:textId="77777777" w:rsidR="00A26C1E" w:rsidRPr="00A26C1E" w:rsidRDefault="00A26C1E" w:rsidP="00A26C1E">
      <w:pPr>
        <w:tabs>
          <w:tab w:val="num" w:pos="567"/>
        </w:tabs>
        <w:spacing w:before="82"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lastRenderedPageBreak/>
        <w:t>effeithlonrwydd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ariannol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cydnabod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heriau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fel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tarfu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ddisgyblion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tymor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ailstrwythuro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arweinyddiaeth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addasiadau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corff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llywodraethol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2A875526" w14:textId="77777777" w:rsidR="00A26C1E" w:rsidRPr="00A26C1E" w:rsidRDefault="00A26C1E" w:rsidP="00A26C1E">
      <w:pPr>
        <w:tabs>
          <w:tab w:val="num" w:pos="567"/>
        </w:tabs>
        <w:spacing w:before="160"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cynigiwr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nodi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ychydig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o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risgiau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gysylltiedig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â’r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risgiau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hyn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gysylltiedig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â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tharfu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goblygiadau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staffio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dibyniaeth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gymeradwyo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adeilad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Fodd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bynnag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nid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nodi’n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ddigon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clir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goblygiadau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staff,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heblaw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pennaeth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dirprwy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bennaeth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24DA6EE5" w14:textId="77777777" w:rsidR="00A26C1E" w:rsidRPr="00A26C1E" w:rsidRDefault="00A26C1E" w:rsidP="00A26C1E">
      <w:pPr>
        <w:tabs>
          <w:tab w:val="num" w:pos="567"/>
        </w:tabs>
        <w:spacing w:after="0"/>
        <w:ind w:right="462"/>
        <w:jc w:val="both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bod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rhoi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ystyriaeth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ofalus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ddewisiadau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amgen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amlinellu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rhesymau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da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ynglŷn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â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pham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rhain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cael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eu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diystyru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rhain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cynnwys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cynnal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sefyllfa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bresennol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ffedereiddio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ailadeiladu’r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ddwy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ffurfweddiadau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eraill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6ADD03BB" w14:textId="77777777" w:rsidR="00A26C1E" w:rsidRPr="00A26C1E" w:rsidRDefault="00A26C1E" w:rsidP="00A26C1E">
      <w:pPr>
        <w:tabs>
          <w:tab w:val="num" w:pos="567"/>
        </w:tabs>
        <w:spacing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aethpwyd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afael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addas ag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drefniadau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teithio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Fodd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bynnag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nid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nodi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p’un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parhau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haddysgu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yr un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safle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ag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maent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o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bryd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asesiad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gymuned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datgan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pennaeth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corff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llywodraethol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fyddai’n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gwneud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penderfyniad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terfynol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am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Mae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potensial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effeithio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drefniadau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teithio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oherwydd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efallai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teithio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ymhellach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Hefyd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efallai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rhaid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rai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rhieni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fynd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â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phlant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safle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gwahanol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Nid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mynd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afael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â’r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materion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posibl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3BE51425" w14:textId="77777777" w:rsidR="00A26C1E" w:rsidRPr="00A26C1E" w:rsidRDefault="00A26C1E" w:rsidP="00A26C1E">
      <w:pPr>
        <w:tabs>
          <w:tab w:val="num" w:pos="567"/>
        </w:tabs>
        <w:spacing w:before="158"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bod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dangos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sut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lleoedd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dros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ben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heffeithio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Nid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bod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lleoedd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dros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ben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cynyddu’n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sylweddol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Cyngor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amlinellu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ei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resymeg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sail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amcanestyniadau’r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Data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Cyfrifiad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Blynyddol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Lefel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(CYBLD)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chynllunio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strategol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5E42A8FB" w14:textId="77777777" w:rsidR="00A26C1E" w:rsidRPr="00A26C1E" w:rsidRDefault="00A26C1E" w:rsidP="00A26C1E">
      <w:pPr>
        <w:tabs>
          <w:tab w:val="num" w:pos="567"/>
        </w:tabs>
        <w:spacing w:after="0"/>
        <w:ind w:right="203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ymddangos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bod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rhoi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ystyriaeth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addas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i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cynigion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ddarpariaeth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cyfrwng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Cymraeg o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fewn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graddau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byddai’r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cefnogi’r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targedau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yng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Nghynllun</w:t>
      </w:r>
      <w:proofErr w:type="spellEnd"/>
      <w:r w:rsidRPr="00A26C1E">
        <w:rPr>
          <w:rFonts w:eastAsia="Calibri"/>
          <w:spacing w:val="-8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Strategol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Cymraeg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mewn</w:t>
      </w:r>
      <w:proofErr w:type="spellEnd"/>
      <w:r w:rsidRPr="00A26C1E">
        <w:rPr>
          <w:rFonts w:eastAsia="Calibri"/>
          <w:spacing w:val="-17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Addysg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yr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3E598159" w14:textId="77777777" w:rsidR="00A26C1E" w:rsidRPr="00A26C1E" w:rsidRDefault="00A26C1E" w:rsidP="00A26C1E">
      <w:pPr>
        <w:tabs>
          <w:tab w:val="num" w:pos="567"/>
        </w:tabs>
        <w:spacing w:after="0"/>
        <w:ind w:right="162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rhoi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briodol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gostau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ariannol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unrhyw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arbedion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posibl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datgan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na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ofynnir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am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unrhyw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gyllid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cyfalaf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gyfer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 uno.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Esbonnir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goblygiadau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refeniw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gynnwys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rhannu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un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gyllideb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â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chyllid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safle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rhanedig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Cyngor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rhagweld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bod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buddion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ariannol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tymor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hir 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effeithlonrwydd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trwy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atgyfnerthu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ddisgwyliedig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0AC3F6D9" w14:textId="77777777" w:rsidR="00A26C1E" w:rsidRPr="00A26C1E" w:rsidRDefault="00A26C1E" w:rsidP="00A26C1E">
      <w:pPr>
        <w:tabs>
          <w:tab w:val="num" w:pos="567"/>
        </w:tabs>
        <w:spacing w:before="161"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darparu</w:t>
      </w:r>
      <w:proofErr w:type="spellEnd"/>
      <w:r w:rsidRPr="00A26C1E">
        <w:rPr>
          <w:rFonts w:eastAsia="Calibri"/>
          <w:spacing w:val="-17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Asesiad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Gymraeg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1AE18933" w14:textId="77777777" w:rsidR="00A26C1E" w:rsidRPr="00A26C1E" w:rsidRDefault="00A26C1E" w:rsidP="00A26C1E">
      <w:pPr>
        <w:tabs>
          <w:tab w:val="num" w:pos="567"/>
        </w:tabs>
        <w:spacing w:before="158" w:after="0" w:line="261" w:lineRule="auto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darparu</w:t>
      </w:r>
      <w:proofErr w:type="spellEnd"/>
      <w:r w:rsidRPr="00A26C1E">
        <w:rPr>
          <w:rFonts w:eastAsia="Calibri"/>
          <w:spacing w:val="-1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Asesiad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Gymuned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rhan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59591D00" w14:textId="77777777" w:rsidR="00A26C1E" w:rsidRPr="00A26C1E" w:rsidRDefault="00A26C1E" w:rsidP="00A26C1E">
      <w:pPr>
        <w:spacing w:before="155"/>
        <w:jc w:val="both"/>
        <w:rPr>
          <w:rFonts w:eastAsia="Calibri"/>
          <w:b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b/>
          <w:kern w:val="0"/>
          <w:szCs w:val="22"/>
          <w14:ligatures w14:val="none"/>
        </w:rPr>
        <w:t>Agweddau</w:t>
      </w:r>
      <w:proofErr w:type="spellEnd"/>
      <w:r w:rsidRPr="00A26C1E">
        <w:rPr>
          <w:rFonts w:eastAsia="Calibri"/>
          <w:b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/>
          <w:kern w:val="0"/>
          <w:szCs w:val="22"/>
          <w14:ligatures w14:val="none"/>
        </w:rPr>
        <w:t>addysgol</w:t>
      </w:r>
      <w:proofErr w:type="spellEnd"/>
      <w:r w:rsidRPr="00A26C1E">
        <w:rPr>
          <w:rFonts w:eastAsia="Calibri"/>
          <w:b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b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b/>
          <w:kern w:val="0"/>
          <w:szCs w:val="22"/>
          <w14:ligatures w14:val="none"/>
        </w:rPr>
        <w:t>y</w:t>
      </w:r>
      <w:r w:rsidRPr="00A26C1E">
        <w:rPr>
          <w:rFonts w:eastAsia="Calibri"/>
          <w:b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b/>
          <w:spacing w:val="-2"/>
          <w:kern w:val="0"/>
          <w:szCs w:val="22"/>
          <w14:ligatures w14:val="none"/>
        </w:rPr>
        <w:t>cynnig</w:t>
      </w:r>
      <w:proofErr w:type="spellEnd"/>
    </w:p>
    <w:p w14:paraId="4ABA8109" w14:textId="77777777" w:rsidR="00A26C1E" w:rsidRPr="00A26C1E" w:rsidRDefault="00A26C1E" w:rsidP="00A26C1E">
      <w:pPr>
        <w:tabs>
          <w:tab w:val="num" w:pos="567"/>
        </w:tabs>
        <w:spacing w:before="182"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Bwriad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ystyried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ansawdd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safonau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mewn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addysg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 Mae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wedi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rhoi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ystyriaeth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briodol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agweddau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safonau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agweddau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at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ddysgu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ansawdd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addysgu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gofal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cymorth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arweiniad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agweddau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penodol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arweinyddiaeth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rheolaeth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6FF50FA8" w14:textId="77777777" w:rsidR="00A26C1E" w:rsidRPr="00A26C1E" w:rsidRDefault="00A26C1E" w:rsidP="00A26C1E">
      <w:pPr>
        <w:rPr>
          <w:rFonts w:eastAsia="Calibri"/>
          <w:kern w:val="0"/>
          <w:sz w:val="22"/>
          <w:szCs w:val="22"/>
          <w14:ligatures w14:val="none"/>
        </w:rPr>
        <w:sectPr w:rsidR="00A26C1E" w:rsidRPr="00A26C1E" w:rsidSect="00A26C1E">
          <w:pgSz w:w="11910" w:h="16840"/>
          <w:pgMar w:top="1340" w:right="1340" w:bottom="280" w:left="1340" w:header="720" w:footer="720" w:gutter="0"/>
          <w:cols w:space="720"/>
        </w:sectPr>
      </w:pPr>
    </w:p>
    <w:p w14:paraId="2766949F" w14:textId="77777777" w:rsidR="00A26C1E" w:rsidRPr="00A26C1E" w:rsidRDefault="00A26C1E" w:rsidP="00A26C1E">
      <w:pPr>
        <w:tabs>
          <w:tab w:val="num" w:pos="567"/>
        </w:tabs>
        <w:spacing w:before="82" w:after="0"/>
        <w:ind w:right="109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lastRenderedPageBreak/>
        <w:t>Mae’r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cynigiwr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ystyried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bod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o Ysgol Gynradd Portmead ac Ysgol Gynradd Blaen-y-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gynnwys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o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gyd-destunau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dan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anfantais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economaidd-gymdeithasol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ag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anghenion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dysgu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ychwanegol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(ADY),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gwneud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addas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dros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gyfnod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mewn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medrau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siarad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gwrando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rhif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chymdeithasol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Nododd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arolygiad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diweddar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Estyn o Ysgol Gynradd Blaen-y-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angen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gwella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medrau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llafaredd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ysgrifennu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ystyried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gadarnhaol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</w:t>
      </w:r>
      <w:r w:rsidRPr="00A26C1E">
        <w:rPr>
          <w:rFonts w:eastAsia="Calibri"/>
          <w:spacing w:val="17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maes</w:t>
      </w:r>
      <w:proofErr w:type="spellEnd"/>
      <w:r w:rsidRPr="00A26C1E">
        <w:rPr>
          <w:rFonts w:eastAsia="Calibri"/>
          <w:spacing w:val="40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cynigiwr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dangos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gallai’r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uno</w:t>
      </w:r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gryfhau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ymagweddau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at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fynd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afael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ag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argymhellion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arolygiadau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craidd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defnyddio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datganiadau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cadarnhaol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spacing w:val="40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adroddiad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amlygu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priodoldeb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cwricwlwm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ddwy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25606384" w14:textId="77777777" w:rsidR="00A26C1E" w:rsidRPr="00A26C1E" w:rsidRDefault="00A26C1E" w:rsidP="00A26C1E">
      <w:pPr>
        <w:tabs>
          <w:tab w:val="num" w:pos="567"/>
        </w:tabs>
        <w:spacing w:after="0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cydnabod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ymhellach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</w:t>
      </w:r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byddai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yr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uno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gadarnhaol</w:t>
      </w:r>
      <w:proofErr w:type="spellEnd"/>
      <w:r w:rsidRPr="00A26C1E">
        <w:rPr>
          <w:rFonts w:eastAsia="Calibri"/>
          <w:spacing w:val="-6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o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ran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meysydd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presenoldeb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trwy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rannu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adnoddau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arferion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da.</w:t>
      </w:r>
    </w:p>
    <w:p w14:paraId="7DD68AED" w14:textId="77777777" w:rsidR="00A26C1E" w:rsidRPr="00A26C1E" w:rsidRDefault="00A26C1E" w:rsidP="00A26C1E">
      <w:pPr>
        <w:tabs>
          <w:tab w:val="num" w:pos="567"/>
        </w:tabs>
        <w:spacing w:before="158" w:after="0"/>
        <w:ind w:right="203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ystyried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effaith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grwpiau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bregus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briodol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cyfleuster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addysgu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arbenigol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parhau’n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weithredol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darpariaeth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 xml:space="preserve">ADY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bresennol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chynnal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.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Fodd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bynnag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nid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glir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ynghylch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p’un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staffio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aros yr un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fath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yr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uned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arbenigol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2A9CAD58" w14:textId="77777777" w:rsidR="00A26C1E" w:rsidRPr="00A26C1E" w:rsidRDefault="00A26C1E" w:rsidP="00A26C1E">
      <w:pPr>
        <w:tabs>
          <w:tab w:val="num" w:pos="567"/>
        </w:tabs>
        <w:spacing w:before="161" w:after="0"/>
        <w:ind w:right="109"/>
        <w:rPr>
          <w:rFonts w:eastAsia="Calibri"/>
          <w:kern w:val="0"/>
          <w:szCs w:val="22"/>
          <w14:ligatures w14:val="none"/>
        </w:rPr>
      </w:pPr>
      <w:r w:rsidRPr="00A26C1E">
        <w:rPr>
          <w:rFonts w:eastAsia="Calibri"/>
          <w:kern w:val="0"/>
          <w:szCs w:val="22"/>
          <w14:ligatures w14:val="none"/>
        </w:rPr>
        <w:t>Er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nad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yw’n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ymgynghoriad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ffurfiol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mae’r</w:t>
      </w:r>
      <w:proofErr w:type="spellEnd"/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7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cydnabod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5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symud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safle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anochel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achosi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tarfu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ac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ansicrwydd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 Ni</w:t>
      </w:r>
    </w:p>
    <w:p w14:paraId="57B2DD90" w14:textId="77777777" w:rsidR="00A26C1E" w:rsidRPr="00A26C1E" w:rsidRDefault="00A26C1E" w:rsidP="00A26C1E">
      <w:pPr>
        <w:tabs>
          <w:tab w:val="num" w:pos="567"/>
        </w:tabs>
        <w:spacing w:after="0"/>
        <w:ind w:right="162"/>
        <w:rPr>
          <w:rFonts w:eastAsia="Calibri"/>
          <w:kern w:val="0"/>
          <w:szCs w:val="22"/>
          <w14:ligatures w14:val="none"/>
        </w:rPr>
      </w:pPr>
      <w:proofErr w:type="spellStart"/>
      <w:r w:rsidRPr="00A26C1E">
        <w:rPr>
          <w:rFonts w:eastAsia="Calibri"/>
          <w:kern w:val="0"/>
          <w:szCs w:val="22"/>
          <w14:ligatures w14:val="none"/>
        </w:rPr>
        <w:t>chaiff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tarfu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ac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unrhyw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liniaru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eu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harchwilio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fanwl</w:t>
      </w:r>
      <w:proofErr w:type="spellEnd"/>
      <w:r w:rsidRPr="00A26C1E">
        <w:rPr>
          <w:rFonts w:eastAsia="Calibri"/>
          <w:spacing w:val="-3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y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cynnig</w:t>
      </w:r>
      <w:proofErr w:type="spellEnd"/>
      <w:r w:rsidRPr="00A26C1E">
        <w:rPr>
          <w:rFonts w:eastAsia="Calibri"/>
          <w:spacing w:val="-4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hwn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Fodd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bynnag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bydd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angen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i’r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awdurdod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lleol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ystyried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ofalus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tarfu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ddisgyblion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gynnwys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rhai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y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cyfleuster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addysgu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arbenigol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,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r w:rsidRPr="00A26C1E">
        <w:rPr>
          <w:rFonts w:eastAsia="Calibri"/>
          <w:kern w:val="0"/>
          <w:szCs w:val="22"/>
          <w14:ligatures w14:val="none"/>
        </w:rPr>
        <w:t>a</w:t>
      </w:r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fydd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yn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cael</w:t>
      </w:r>
      <w:proofErr w:type="spellEnd"/>
      <w:r w:rsidRPr="00A26C1E">
        <w:rPr>
          <w:rFonts w:eastAsia="Calibri"/>
          <w:spacing w:val="-2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ei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achosi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gan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waith</w:t>
      </w:r>
      <w:proofErr w:type="spellEnd"/>
      <w:r w:rsidRPr="00A26C1E">
        <w:rPr>
          <w:rFonts w:eastAsia="Calibri"/>
          <w:spacing w:val="-1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adeiladu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sylweddol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,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a’r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symud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i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adeilad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 xml:space="preserve"> </w:t>
      </w:r>
      <w:proofErr w:type="spellStart"/>
      <w:r w:rsidRPr="00A26C1E">
        <w:rPr>
          <w:rFonts w:eastAsia="Calibri"/>
          <w:kern w:val="0"/>
          <w:szCs w:val="22"/>
          <w14:ligatures w14:val="none"/>
        </w:rPr>
        <w:t>newydd</w:t>
      </w:r>
      <w:proofErr w:type="spellEnd"/>
      <w:r w:rsidRPr="00A26C1E">
        <w:rPr>
          <w:rFonts w:eastAsia="Calibri"/>
          <w:kern w:val="0"/>
          <w:szCs w:val="22"/>
          <w14:ligatures w14:val="none"/>
        </w:rPr>
        <w:t>.</w:t>
      </w:r>
    </w:p>
    <w:p w14:paraId="4E3C389D" w14:textId="0C05DEDE" w:rsidR="008B5EA7" w:rsidRPr="00A26C1E" w:rsidRDefault="00A26C1E">
      <w:pPr>
        <w:rPr>
          <w:rFonts w:eastAsia="Calibri"/>
          <w:kern w:val="0"/>
          <w:szCs w:val="22"/>
          <w14:ligatures w14:val="none"/>
        </w:rPr>
      </w:pPr>
      <w:r w:rsidRPr="00A26C1E">
        <w:rPr>
          <w:rFonts w:ascii="Calibri" w:eastAsia="Calibri" w:hAnsi="Calibri"/>
          <w:kern w:val="0"/>
          <w:sz w:val="22"/>
          <w:szCs w:val="22"/>
          <w14:ligatures w14:val="none"/>
        </w:rPr>
        <w:br w:type="page"/>
      </w:r>
    </w:p>
    <w:sectPr w:rsidR="008B5EA7" w:rsidRPr="00A26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90"/>
    <w:rsid w:val="0025553D"/>
    <w:rsid w:val="0044461C"/>
    <w:rsid w:val="00530790"/>
    <w:rsid w:val="008B5EA7"/>
    <w:rsid w:val="00A26C1E"/>
    <w:rsid w:val="00E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103D"/>
  <w15:chartTrackingRefBased/>
  <w15:docId w15:val="{9AEA769E-B137-4D15-83D7-B46099DE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5" ma:contentTypeDescription="Create a new document." ma:contentTypeScope="" ma:versionID="665823f73449a552bf74a473b77de705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b7f4a67bd46daeefd2bcee84e178cc8d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770a8-52dc-4681-8d3d-c99398d91706">
      <Terms xmlns="http://schemas.microsoft.com/office/infopath/2007/PartnerControls"/>
    </lcf76f155ced4ddcb4097134ff3c332f>
    <TaxCatchAll xmlns="727aaa8b-59b0-4426-900b-f1ba6659a88f" xsi:nil="true"/>
  </documentManagement>
</p:properties>
</file>

<file path=customXml/itemProps1.xml><?xml version="1.0" encoding="utf-8"?>
<ds:datastoreItem xmlns:ds="http://schemas.openxmlformats.org/officeDocument/2006/customXml" ds:itemID="{E26E6BFD-10D3-47F6-84B3-FD1E1C1C2448}"/>
</file>

<file path=customXml/itemProps2.xml><?xml version="1.0" encoding="utf-8"?>
<ds:datastoreItem xmlns:ds="http://schemas.openxmlformats.org/officeDocument/2006/customXml" ds:itemID="{971405E3-BB0A-45A6-902F-42A317EAC324}"/>
</file>

<file path=customXml/itemProps3.xml><?xml version="1.0" encoding="utf-8"?>
<ds:datastoreItem xmlns:ds="http://schemas.openxmlformats.org/officeDocument/2006/customXml" ds:itemID="{ADFE7E7E-7D74-4C3E-8A85-2EE7CC7E0B4B}"/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Company>Swansea Council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Celyn Evans</dc:creator>
  <cp:keywords/>
  <dc:description/>
  <cp:lastModifiedBy>Celyn Evans</cp:lastModifiedBy>
  <cp:revision>2</cp:revision>
  <dcterms:created xsi:type="dcterms:W3CDTF">2025-08-13T12:37:00Z</dcterms:created>
  <dcterms:modified xsi:type="dcterms:W3CDTF">2025-08-13T12:38:00Z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0x01010042BF879D3450E04D863AF0A54D905478</vt:lpwstr>
  </property>
</Properties>
</file>