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68" w:rsidRPr="00C92668" w:rsidRDefault="00C92668" w:rsidP="00C92668">
      <w:pPr>
        <w:ind w:left="1440"/>
        <w:jc w:val="right"/>
        <w:rPr>
          <w:rFonts w:ascii="Arial" w:hAnsi="Arial" w:cs="Arial"/>
          <w:bCs/>
          <w:sz w:val="24"/>
          <w:szCs w:val="24"/>
          <w:lang w:val="cy-GB"/>
        </w:rPr>
      </w:pPr>
    </w:p>
    <w:p w:rsidR="00772D80" w:rsidRDefault="00BF4AD6" w:rsidP="00C92668">
      <w:pPr>
        <w:ind w:left="1440"/>
        <w:jc w:val="right"/>
        <w:rPr>
          <w:rFonts w:ascii="Arial" w:hAnsi="Arial" w:cs="Arial"/>
          <w:bCs/>
          <w:sz w:val="40"/>
          <w:szCs w:val="40"/>
          <w:lang w:val="cy-GB"/>
        </w:rPr>
      </w:pPr>
      <w:r w:rsidRPr="00CD0682">
        <w:rPr>
          <w:rFonts w:ascii="Arial" w:hAnsi="Arial" w:cs="Arial"/>
          <w:bCs/>
          <w:sz w:val="40"/>
          <w:szCs w:val="40"/>
          <w:lang w:val="cy-GB"/>
        </w:rPr>
        <w:t>Astudiae</w:t>
      </w:r>
      <w:r w:rsidR="00772D80">
        <w:rPr>
          <w:rFonts w:ascii="Arial" w:hAnsi="Arial" w:cs="Arial"/>
          <w:bCs/>
          <w:sz w:val="40"/>
          <w:szCs w:val="40"/>
          <w:lang w:val="cy-GB"/>
        </w:rPr>
        <w:t xml:space="preserve">th Dichonoldeb - Mapio cynnyrch </w:t>
      </w:r>
    </w:p>
    <w:p w:rsidR="00BF4AD6" w:rsidRPr="00CD0682" w:rsidRDefault="00BF4AD6" w:rsidP="00BF4AD6">
      <w:pPr>
        <w:ind w:left="1440"/>
        <w:jc w:val="right"/>
        <w:rPr>
          <w:rFonts w:ascii="Arial" w:hAnsi="Arial" w:cs="Arial"/>
          <w:bCs/>
          <w:sz w:val="40"/>
          <w:szCs w:val="40"/>
        </w:rPr>
      </w:pPr>
      <w:r w:rsidRPr="00CD0682">
        <w:rPr>
          <w:rFonts w:ascii="Arial" w:hAnsi="Arial" w:cs="Arial"/>
          <w:bCs/>
          <w:sz w:val="40"/>
          <w:szCs w:val="40"/>
          <w:lang w:val="cy-GB"/>
        </w:rPr>
        <w:t>lleol</w:t>
      </w:r>
      <w:r w:rsidRPr="00CD0682">
        <w:rPr>
          <w:rFonts w:ascii="Arial" w:hAnsi="Arial" w:cs="Arial"/>
          <w:bCs/>
          <w:sz w:val="40"/>
          <w:szCs w:val="40"/>
        </w:rPr>
        <w:t xml:space="preserve"> </w:t>
      </w:r>
      <w:r w:rsidR="00772D80">
        <w:rPr>
          <w:rFonts w:ascii="Arial" w:hAnsi="Arial" w:cs="Arial"/>
          <w:bCs/>
          <w:sz w:val="40"/>
          <w:szCs w:val="40"/>
          <w:lang w:val="cy-GB"/>
        </w:rPr>
        <w:t xml:space="preserve">a byrhau cadwyni cyflenwi yn </w:t>
      </w:r>
      <w:r w:rsidRPr="00CD0682">
        <w:rPr>
          <w:rFonts w:ascii="Arial" w:hAnsi="Arial" w:cs="Arial"/>
          <w:bCs/>
          <w:sz w:val="40"/>
          <w:szCs w:val="40"/>
          <w:lang w:val="cy-GB"/>
        </w:rPr>
        <w:t xml:space="preserve">Abertawe wledig </w:t>
      </w:r>
    </w:p>
    <w:p w:rsidR="00BF4AD6" w:rsidRDefault="00BF4AD6" w:rsidP="00BF4AD6">
      <w:pPr>
        <w:jc w:val="right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2EF4" wp14:editId="0B1D05BC">
                <wp:simplePos x="0" y="0"/>
                <wp:positionH relativeFrom="margin">
                  <wp:align>left</wp:align>
                </wp:positionH>
                <wp:positionV relativeFrom="paragraph">
                  <wp:posOffset>245225</wp:posOffset>
                </wp:positionV>
                <wp:extent cx="5768860" cy="27710"/>
                <wp:effectExtent l="0" t="0" r="2286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8860" cy="27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E5B4A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pt" to="45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" strokecolor="gray [1629]">
                <w10:wrap anchorx="margin"/>
              </v:line>
            </w:pict>
          </mc:Fallback>
        </mc:AlternateContent>
      </w:r>
    </w:p>
    <w:p w:rsidR="00BF4AD6" w:rsidRPr="00CD0682" w:rsidRDefault="00BF4AD6" w:rsidP="00BF4AD6">
      <w:pPr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BF4AD6" w:rsidRPr="00CD0682" w:rsidRDefault="00BF4AD6" w:rsidP="00BF4AD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Comisiynu astudiaeth dichonoldeb: Mapio cynnyrch lleol a byrhau cadwyni cyflenwi yn Abertawe wledig; gyda digwyddiad dilynol i gysylltu'r holl </w:t>
      </w:r>
      <w:proofErr w:type="spellStart"/>
      <w:r w:rsidRPr="00CD0682">
        <w:rPr>
          <w:rFonts w:ascii="Arial" w:hAnsi="Arial" w:cs="Arial"/>
          <w:bCs/>
          <w:sz w:val="24"/>
          <w:szCs w:val="24"/>
          <w:lang w:val="cy-GB"/>
        </w:rPr>
        <w:t>randdeiliaid</w:t>
      </w:r>
      <w:proofErr w:type="spellEnd"/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 a buddiolwyr, gall hyn fod ar ffurf arddangosfa fwyd fach gyda chynhadledd i gyd-fynd â hi wrth gyflwyno canfyddiad yr astudiaeth. Bydd y darn hwn o waith yn galluogi busnesau bwyd a defnyddwyr i gysylltu a datblygu gwaith tuag at adeiladu systemau bwyd cynaliadwy fel grŵp ar y cyd yn hytrach nag fel unigolion.</w:t>
      </w:r>
    </w:p>
    <w:p w:rsidR="00BF4AD6" w:rsidRPr="00DB72FB" w:rsidRDefault="00BF4AD6" w:rsidP="00BF4AD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BF4AD6" w:rsidRPr="00CD0682" w:rsidRDefault="00BF4AD6" w:rsidP="00BF4AD6">
      <w:pPr>
        <w:ind w:left="1440"/>
        <w:rPr>
          <w:rFonts w:ascii="Arial" w:eastAsia="Arial" w:hAnsi="Arial" w:cs="Arial"/>
          <w:sz w:val="24"/>
          <w:szCs w:val="24"/>
        </w:rPr>
      </w:pPr>
      <w:r w:rsidRPr="00CD0682">
        <w:rPr>
          <w:rFonts w:ascii="Arial" w:eastAsia="Arial" w:hAnsi="Arial" w:cs="Arial"/>
          <w:sz w:val="24"/>
          <w:szCs w:val="24"/>
          <w:lang w:val="cy-GB"/>
        </w:rPr>
        <w:t>Nodau ac amcanion allweddol</w:t>
      </w:r>
      <w:r>
        <w:rPr>
          <w:rFonts w:ascii="Arial" w:eastAsia="Arial" w:hAnsi="Arial" w:cs="Arial"/>
          <w:sz w:val="24"/>
          <w:szCs w:val="24"/>
          <w:lang w:val="cy-GB"/>
        </w:rPr>
        <w:t>:</w:t>
      </w:r>
    </w:p>
    <w:p w:rsidR="00BF4AD6" w:rsidRPr="00CD0682" w:rsidRDefault="00BF4AD6" w:rsidP="00BF4AD6">
      <w:pPr>
        <w:ind w:left="1843"/>
        <w:jc w:val="both"/>
        <w:rPr>
          <w:rFonts w:ascii="Arial" w:eastAsia="Arial" w:hAnsi="Arial"/>
          <w:sz w:val="24"/>
          <w:szCs w:val="24"/>
        </w:rPr>
      </w:pP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Llunio astudiaeth dichonoldeb gyda chanlyniadau amlwg a fydd yn llywio gwaith yn y dyfodol ar y thema hon, gyda'r bwriad o ddatgloi buddsoddiad pellach; 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>Mapio cynnyrch lleol yn Abertawe wledig i nodi cyfleoedd ar gyfer busnesau newydd a busnesau sy'n bodoli eisoes;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>Nodi cadwyni cyflenwi sy'n cael eu defnyddio'n lleol ac yn rhanbarthol;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Archwilio anghenion cynhyrchwyr bwyd, busnesau bwyd gan gynnwys y sector lletygarwch a thwristiaeth, a defnyddwyr er mwyn cryfhau'r cyflenwad ar lefel leol i roi Abertawe ar y map fel cyrchfan bwyd; 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>Nodi llwybrau cyflenwi newydd, a bylchau ar gyfer datblygu ar gyfer twf busnes i'n cynhyrchwyr bwyd gwledig;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>Cynyddu a gwella gwell mynediad at fwydydd a gynhyrchir yn lleol a gwybodaeth amdanynt;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Cyfleoedd i rwydweithio a chyfleoedd gyda B2B a B2C, gan arwain at gymunedau bwyd cysylltiedig 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Opsiynau ar gyfer sicrhau systemau bwyd cynaliadwy </w:t>
      </w:r>
    </w:p>
    <w:p w:rsidR="00BF4AD6" w:rsidRPr="00CD0682" w:rsidRDefault="00BF4AD6" w:rsidP="00BF4AD6">
      <w:pPr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Arial" w:hAnsi="Arial" w:cs="Arial"/>
          <w:bCs/>
          <w:sz w:val="24"/>
          <w:szCs w:val="24"/>
        </w:rPr>
      </w:pPr>
      <w:r w:rsidRPr="00CD0682">
        <w:rPr>
          <w:rFonts w:ascii="Arial" w:hAnsi="Arial" w:cs="Arial"/>
          <w:bCs/>
          <w:sz w:val="24"/>
          <w:szCs w:val="24"/>
          <w:lang w:val="cy-GB"/>
        </w:rPr>
        <w:t xml:space="preserve">Argymhellion ar gyfer byrhau cadwyni cyflenwi  </w:t>
      </w:r>
    </w:p>
    <w:p w:rsidR="00BF4AD6" w:rsidRDefault="00BF4AD6" w:rsidP="00BF4AD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BF4AD6" w:rsidRDefault="00BF4AD6" w:rsidP="00BF4AD6">
      <w:pPr>
        <w:rPr>
          <w:rFonts w:ascii="Arial" w:hAnsi="Arial" w:cs="Arial"/>
          <w:sz w:val="24"/>
          <w:szCs w:val="24"/>
        </w:rPr>
      </w:pPr>
    </w:p>
    <w:p w:rsidR="00C92668" w:rsidRPr="00B73C08" w:rsidRDefault="00C92668" w:rsidP="00C92668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Pr="00B73C08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C92668" w:rsidRDefault="00C92668" w:rsidP="00C9266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92668" w:rsidTr="007D7F6E">
        <w:tc>
          <w:tcPr>
            <w:tcW w:w="6941" w:type="dxa"/>
            <w:shd w:val="clear" w:color="auto" w:fill="9BBB59" w:themeFill="accent3"/>
          </w:tcPr>
          <w:p w:rsidR="00C92668" w:rsidRDefault="00C92668" w:rsidP="007D7F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Prosciect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C92668" w:rsidRDefault="00C92668" w:rsidP="007D7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14,515.23</w:t>
            </w:r>
          </w:p>
        </w:tc>
      </w:tr>
      <w:tr w:rsidR="00C92668" w:rsidTr="007D7F6E">
        <w:tc>
          <w:tcPr>
            <w:tcW w:w="6941" w:type="dxa"/>
            <w:shd w:val="clear" w:color="auto" w:fill="9BBB59" w:themeFill="accent3"/>
          </w:tcPr>
          <w:p w:rsidR="00C92668" w:rsidRDefault="00C92668" w:rsidP="007D7F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C92668" w:rsidRDefault="00C92668" w:rsidP="007D7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£10,000.00</w:t>
            </w:r>
          </w:p>
        </w:tc>
      </w:tr>
    </w:tbl>
    <w:p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sectPr w:rsidR="00B73C0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0" w:rsidRDefault="00FD72A0" w:rsidP="00D63928">
      <w:r>
        <w:separator/>
      </w:r>
    </w:p>
  </w:endnote>
  <w:endnote w:type="continuationSeparator" w:id="0">
    <w:p w:rsidR="00FD72A0" w:rsidRDefault="00FD72A0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0" w:rsidRDefault="00FD72A0" w:rsidP="00D63928">
      <w:r>
        <w:separator/>
      </w:r>
    </w:p>
  </w:footnote>
  <w:footnote w:type="continuationSeparator" w:id="0">
    <w:p w:rsidR="00FD72A0" w:rsidRDefault="00FD72A0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42EDA">
      <w:rPr>
        <w:sz w:val="56"/>
        <w:szCs w:val="56"/>
      </w:rPr>
      <w:t>Ffeithlen</w:t>
    </w:r>
    <w:proofErr w:type="spellEnd"/>
    <w:r w:rsidR="00942EDA">
      <w:rPr>
        <w:sz w:val="56"/>
        <w:szCs w:val="56"/>
      </w:rPr>
      <w:t xml:space="preserve"> y </w:t>
    </w:r>
    <w:proofErr w:type="spellStart"/>
    <w:r w:rsidR="00942EDA">
      <w:rPr>
        <w:sz w:val="56"/>
        <w:szCs w:val="56"/>
      </w:rPr>
      <w:t>Prosciect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07A"/>
    <w:multiLevelType w:val="hybridMultilevel"/>
    <w:tmpl w:val="88243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41410"/>
    <w:rsid w:val="0006344A"/>
    <w:rsid w:val="001C2FAC"/>
    <w:rsid w:val="002915AE"/>
    <w:rsid w:val="00342EC6"/>
    <w:rsid w:val="00497D27"/>
    <w:rsid w:val="00572EE4"/>
    <w:rsid w:val="0062420C"/>
    <w:rsid w:val="00772D80"/>
    <w:rsid w:val="007846AA"/>
    <w:rsid w:val="00942EDA"/>
    <w:rsid w:val="009B4BE7"/>
    <w:rsid w:val="009E55C1"/>
    <w:rsid w:val="00A20BF7"/>
    <w:rsid w:val="00B53BC4"/>
    <w:rsid w:val="00B732BF"/>
    <w:rsid w:val="00B73C08"/>
    <w:rsid w:val="00BF4AD6"/>
    <w:rsid w:val="00C34E71"/>
    <w:rsid w:val="00C5649A"/>
    <w:rsid w:val="00C92668"/>
    <w:rsid w:val="00C94563"/>
    <w:rsid w:val="00D63928"/>
    <w:rsid w:val="00E045B7"/>
    <w:rsid w:val="00E05B33"/>
    <w:rsid w:val="00E407DE"/>
    <w:rsid w:val="00FD72A0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7C39A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4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3" ma:contentTypeDescription="Create a new document." ma:contentTypeScope="" ma:versionID="11ad21a96511697732d6c5b4e845867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7c3405971485fa99417635636036f1bb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3E66E-0EFF-4935-8CF8-4007197A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606166-2176-4970-8A16-0ED23FC2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1404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4</cp:revision>
  <dcterms:created xsi:type="dcterms:W3CDTF">2021-12-14T12:24:00Z</dcterms:created>
  <dcterms:modified xsi:type="dcterms:W3CDTF">2021-12-14T12:27:00Z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</Properties>
</file>