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3D" w:rsidRDefault="00ED7A28" w:rsidP="00ED7A28">
      <w:pPr>
        <w:spacing w:line="286" w:lineRule="auto"/>
        <w:ind w:right="16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1721321" cy="81000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 Logo Landscape RGB 300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321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73D" w:rsidRDefault="0070573D">
      <w:pPr>
        <w:spacing w:line="286" w:lineRule="auto"/>
        <w:ind w:left="1300" w:right="160"/>
        <w:jc w:val="center"/>
        <w:rPr>
          <w:rFonts w:ascii="Arial" w:eastAsia="Arial" w:hAnsi="Arial" w:cs="Arial"/>
          <w:b/>
          <w:bCs/>
          <w:sz w:val="21"/>
          <w:szCs w:val="21"/>
        </w:rPr>
      </w:pPr>
    </w:p>
    <w:p w:rsidR="0070573D" w:rsidRPr="0070573D" w:rsidRDefault="00ED7A28" w:rsidP="0070573D">
      <w:pPr>
        <w:spacing w:line="286" w:lineRule="auto"/>
        <w:ind w:right="160"/>
        <w:rPr>
          <w:rFonts w:ascii="Arial" w:eastAsia="Arial" w:hAnsi="Arial" w:cs="Arial"/>
          <w:b/>
          <w:bCs/>
          <w:sz w:val="21"/>
          <w:szCs w:val="21"/>
        </w:rPr>
      </w:pPr>
      <w:hyperlink r:id="rId6" w:tgtFrame="_blank" w:tooltip="Notice of application for a premises licence (Form B for joint applications by more than one individual or company) (PDF, 25KB) (opens in a new window)" w:history="1">
        <w:r w:rsidR="0070573D" w:rsidRPr="0070573D">
          <w:rPr>
            <w:rStyle w:val="Hyperlink"/>
            <w:rFonts w:ascii="Arial" w:hAnsi="Arial" w:cs="Arial"/>
            <w:color w:val="343838"/>
            <w:sz w:val="21"/>
            <w:szCs w:val="21"/>
            <w:u w:val="none"/>
            <w:shd w:val="clear" w:color="auto" w:fill="FFFFFF"/>
          </w:rPr>
          <w:t>Form B for joint applications by more than one individual or company</w:t>
        </w:r>
      </w:hyperlink>
    </w:p>
    <w:p w:rsidR="0070573D" w:rsidRPr="0070573D" w:rsidRDefault="0070573D" w:rsidP="0070573D">
      <w:pPr>
        <w:spacing w:line="286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70573D" w:rsidTr="0070573D">
        <w:tc>
          <w:tcPr>
            <w:tcW w:w="9214" w:type="dxa"/>
          </w:tcPr>
          <w:p w:rsidR="0070573D" w:rsidRDefault="0070573D" w:rsidP="0070573D">
            <w:pPr>
              <w:spacing w:line="286" w:lineRule="auto"/>
              <w:ind w:left="30" w:right="-101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0573D" w:rsidRDefault="0070573D" w:rsidP="00115350">
            <w:pPr>
              <w:spacing w:line="286" w:lineRule="auto"/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NOTICE OF APPLICATION FOR A PREMISES LICENCE UNDER THE GAMBLING ACT 2005</w:t>
            </w:r>
          </w:p>
          <w:p w:rsidR="0070573D" w:rsidRPr="0070573D" w:rsidRDefault="0070573D" w:rsidP="0070573D">
            <w:pPr>
              <w:spacing w:line="286" w:lineRule="auto"/>
              <w:ind w:left="30" w:right="-10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70573D" w:rsidRPr="008A5D5F" w:rsidRDefault="0070573D" w:rsidP="0070573D">
            <w:pPr>
              <w:rPr>
                <w:rFonts w:ascii="Arial" w:hAnsi="Arial" w:cs="Arial"/>
                <w:sz w:val="24"/>
                <w:szCs w:val="24"/>
              </w:rPr>
            </w:pPr>
            <w:r w:rsidRPr="008A5D5F">
              <w:rPr>
                <w:rFonts w:ascii="Arial" w:eastAsia="Arial" w:hAnsi="Arial" w:cs="Arial"/>
                <w:sz w:val="24"/>
                <w:szCs w:val="24"/>
              </w:rPr>
              <w:t>Notice is hereby given that</w:t>
            </w:r>
          </w:p>
          <w:p w:rsidR="0070573D" w:rsidRPr="008A5D5F" w:rsidRDefault="0070573D" w:rsidP="0070573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70573D" w:rsidRPr="008A5D5F" w:rsidRDefault="0070573D" w:rsidP="0070573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  <w:p w:rsidR="0070573D" w:rsidRPr="008A5D5F" w:rsidRDefault="0070573D" w:rsidP="0070573D">
            <w:pPr>
              <w:spacing w:line="325" w:lineRule="exact"/>
              <w:rPr>
                <w:rFonts w:ascii="Arial" w:hAnsi="Arial" w:cs="Arial"/>
                <w:sz w:val="24"/>
                <w:szCs w:val="24"/>
              </w:rPr>
            </w:pPr>
          </w:p>
          <w:p w:rsidR="0070573D" w:rsidRPr="008A5D5F" w:rsidRDefault="0070573D" w:rsidP="0070573D">
            <w:pPr>
              <w:spacing w:line="277" w:lineRule="auto"/>
              <w:rPr>
                <w:rFonts w:ascii="Arial" w:hAnsi="Arial" w:cs="Arial"/>
                <w:sz w:val="20"/>
                <w:szCs w:val="24"/>
              </w:rPr>
            </w:pPr>
            <w:r w:rsidRPr="008A5D5F">
              <w:rPr>
                <w:rFonts w:ascii="Arial" w:eastAsia="Arial" w:hAnsi="Arial" w:cs="Arial"/>
                <w:sz w:val="20"/>
                <w:szCs w:val="24"/>
              </w:rPr>
              <w:t>[</w:t>
            </w:r>
            <w:r w:rsidRPr="008A5D5F">
              <w:rPr>
                <w:rFonts w:ascii="Arial" w:eastAsia="Arial" w:hAnsi="Arial" w:cs="Arial"/>
                <w:i/>
                <w:iCs/>
                <w:sz w:val="20"/>
                <w:szCs w:val="24"/>
              </w:rPr>
              <w:t>Give the full name of the applicant</w:t>
            </w:r>
            <w:r>
              <w:rPr>
                <w:rFonts w:ascii="Arial" w:eastAsia="Arial" w:hAnsi="Arial" w:cs="Arial"/>
                <w:i/>
                <w:iCs/>
                <w:sz w:val="20"/>
                <w:szCs w:val="24"/>
              </w:rPr>
              <w:t>(s)</w:t>
            </w:r>
            <w:r w:rsidRPr="008A5D5F">
              <w:rPr>
                <w:rFonts w:ascii="Arial" w:eastAsia="Arial" w:hAnsi="Arial" w:cs="Arial"/>
                <w:sz w:val="20"/>
                <w:szCs w:val="24"/>
              </w:rPr>
              <w:t>]</w:t>
            </w:r>
          </w:p>
          <w:p w:rsidR="0070573D" w:rsidRPr="008A5D5F" w:rsidRDefault="0070573D" w:rsidP="0070573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70573D" w:rsidRPr="008A5D5F" w:rsidRDefault="0070573D" w:rsidP="0070573D">
            <w:pPr>
              <w:spacing w:line="209" w:lineRule="exact"/>
              <w:rPr>
                <w:rFonts w:ascii="Arial" w:hAnsi="Arial" w:cs="Arial"/>
                <w:sz w:val="24"/>
                <w:szCs w:val="24"/>
              </w:rPr>
            </w:pPr>
          </w:p>
          <w:p w:rsidR="0070573D" w:rsidRDefault="0070573D" w:rsidP="0070573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A5D5F">
              <w:rPr>
                <w:rFonts w:ascii="Arial" w:eastAsia="Arial" w:hAnsi="Arial" w:cs="Arial"/>
                <w:sz w:val="24"/>
                <w:szCs w:val="24"/>
              </w:rPr>
              <w:t>of the following address:</w:t>
            </w:r>
          </w:p>
          <w:p w:rsidR="0070573D" w:rsidRPr="008A5D5F" w:rsidRDefault="0070573D" w:rsidP="0070573D">
            <w:pPr>
              <w:rPr>
                <w:rFonts w:ascii="Arial" w:hAnsi="Arial" w:cs="Arial"/>
                <w:sz w:val="24"/>
                <w:szCs w:val="24"/>
              </w:rPr>
            </w:pPr>
          </w:p>
          <w:p w:rsidR="0070573D" w:rsidRDefault="0070573D" w:rsidP="00705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  <w:p w:rsidR="0070573D" w:rsidRDefault="0070573D" w:rsidP="0070573D">
            <w:pPr>
              <w:rPr>
                <w:rFonts w:ascii="Arial" w:hAnsi="Arial" w:cs="Arial"/>
                <w:sz w:val="24"/>
                <w:szCs w:val="24"/>
              </w:rPr>
            </w:pPr>
          </w:p>
          <w:p w:rsidR="0070573D" w:rsidRDefault="0070573D" w:rsidP="0070573D">
            <w:pPr>
              <w:rPr>
                <w:rFonts w:ascii="Arial" w:hAnsi="Arial" w:cs="Arial"/>
                <w:sz w:val="24"/>
                <w:szCs w:val="24"/>
              </w:rPr>
            </w:pPr>
          </w:p>
          <w:p w:rsidR="0070573D" w:rsidRDefault="0070573D" w:rsidP="0070573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C08" w:rsidRDefault="000D3C08" w:rsidP="000D3C0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70573D" w:rsidRPr="000D3C08">
              <w:rPr>
                <w:rFonts w:ascii="Arial" w:eastAsia="Arial" w:hAnsi="Arial" w:cs="Arial"/>
                <w:sz w:val="24"/>
                <w:szCs w:val="24"/>
              </w:rPr>
              <w:t xml:space="preserve">s / are applying for a </w:t>
            </w:r>
            <w:r w:rsidRPr="000D3C08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D3C08"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 w:rsidRPr="000D3C08">
              <w:rPr>
                <w:rFonts w:ascii="Arial" w:eastAsia="Arial" w:hAnsi="Arial" w:cs="Arial"/>
                <w:sz w:val="24"/>
                <w:szCs w:val="24"/>
              </w:rPr>
            </w:r>
            <w:r w:rsidRPr="000D3C08"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 w:rsidRPr="000D3C08">
              <w:rPr>
                <w:rFonts w:ascii="Arial" w:eastAsia="Arial" w:hAnsi="Arial" w:cs="Arial"/>
                <w:noProof/>
                <w:sz w:val="24"/>
                <w:szCs w:val="24"/>
              </w:rPr>
              <w:t> </w:t>
            </w:r>
            <w:r w:rsidRPr="000D3C08">
              <w:rPr>
                <w:rFonts w:ascii="Arial" w:eastAsia="Arial" w:hAnsi="Arial" w:cs="Arial"/>
                <w:noProof/>
                <w:sz w:val="24"/>
                <w:szCs w:val="24"/>
              </w:rPr>
              <w:t> </w:t>
            </w:r>
            <w:r w:rsidRPr="000D3C08">
              <w:rPr>
                <w:rFonts w:ascii="Arial" w:eastAsia="Arial" w:hAnsi="Arial" w:cs="Arial"/>
                <w:noProof/>
                <w:sz w:val="24"/>
                <w:szCs w:val="24"/>
              </w:rPr>
              <w:t> </w:t>
            </w:r>
            <w:r w:rsidRPr="000D3C08">
              <w:rPr>
                <w:rFonts w:ascii="Arial" w:eastAsia="Arial" w:hAnsi="Arial" w:cs="Arial"/>
                <w:noProof/>
                <w:sz w:val="24"/>
                <w:szCs w:val="24"/>
              </w:rPr>
              <w:t> </w:t>
            </w:r>
            <w:r w:rsidRPr="000D3C08">
              <w:rPr>
                <w:rFonts w:ascii="Arial" w:eastAsia="Arial" w:hAnsi="Arial" w:cs="Arial"/>
                <w:noProof/>
                <w:sz w:val="24"/>
                <w:szCs w:val="24"/>
              </w:rPr>
              <w:t> </w:t>
            </w:r>
            <w:r w:rsidRPr="000D3C08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  <w:bookmarkEnd w:id="3"/>
            <w:r w:rsidRPr="000D3C08"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9D5FDD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0D3C08">
              <w:rPr>
                <w:rFonts w:ascii="Arial" w:eastAsia="Arial" w:hAnsi="Arial" w:cs="Arial"/>
                <w:sz w:val="24"/>
                <w:szCs w:val="24"/>
              </w:rPr>
              <w:t>remises licence under section 159 of the Gambling Act 2005.</w:t>
            </w:r>
            <w:r>
              <w:rPr>
                <w:rFonts w:ascii="Arial" w:eastAsia="Arial" w:hAnsi="Arial" w:cs="Arial"/>
              </w:rPr>
              <w:t xml:space="preserve"> </w:t>
            </w:r>
            <w:r w:rsidRPr="000D3C08">
              <w:rPr>
                <w:rFonts w:ascii="Arial" w:eastAsia="Arial" w:hAnsi="Arial" w:cs="Arial"/>
                <w:i/>
                <w:iCs/>
                <w:sz w:val="20"/>
              </w:rPr>
              <w:t>[Insert kind of premises licence</w:t>
            </w:r>
            <w:r w:rsidRPr="000D3C08">
              <w:rPr>
                <w:rFonts w:ascii="Arial" w:eastAsia="Arial" w:hAnsi="Arial" w:cs="Arial"/>
                <w:sz w:val="20"/>
              </w:rPr>
              <w:t xml:space="preserve"> </w:t>
            </w:r>
            <w:r w:rsidRPr="000D3C08">
              <w:rPr>
                <w:rFonts w:ascii="Arial" w:eastAsia="Arial" w:hAnsi="Arial" w:cs="Arial"/>
                <w:i/>
                <w:iCs/>
                <w:sz w:val="20"/>
              </w:rPr>
              <w:t>being applied for]</w:t>
            </w:r>
          </w:p>
          <w:p w:rsidR="0070573D" w:rsidRDefault="0070573D" w:rsidP="000D3C08">
            <w:pPr>
              <w:spacing w:line="286" w:lineRule="auto"/>
              <w:ind w:left="30" w:right="-10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0D3C08" w:rsidRDefault="000D3C08" w:rsidP="000D3C08">
            <w:pPr>
              <w:spacing w:line="286" w:lineRule="auto"/>
              <w:ind w:left="30" w:right="-101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The application relates to the following premises:</w:t>
            </w:r>
          </w:p>
          <w:p w:rsidR="000D3C08" w:rsidRDefault="000D3C08" w:rsidP="000D3C08">
            <w:pPr>
              <w:spacing w:line="286" w:lineRule="auto"/>
              <w:ind w:left="30" w:right="-101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0D3C08" w:rsidRPr="008A5D5F" w:rsidRDefault="000D3C08" w:rsidP="000D3C08">
            <w:pPr>
              <w:spacing w:line="200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sz w:val="24"/>
                <w:szCs w:val="20"/>
              </w:rPr>
              <w:instrText xml:space="preserve"> FORMTEXT </w:instrTex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noProof/>
                <w:sz w:val="24"/>
                <w:szCs w:val="20"/>
              </w:rPr>
              <w:t> </w:t>
            </w:r>
            <w:r>
              <w:rPr>
                <w:noProof/>
                <w:sz w:val="24"/>
                <w:szCs w:val="20"/>
              </w:rPr>
              <w:t> </w:t>
            </w:r>
            <w:r>
              <w:rPr>
                <w:noProof/>
                <w:sz w:val="24"/>
                <w:szCs w:val="20"/>
              </w:rPr>
              <w:t> </w:t>
            </w:r>
            <w:r>
              <w:rPr>
                <w:noProof/>
                <w:sz w:val="24"/>
                <w:szCs w:val="20"/>
              </w:rPr>
              <w:t> </w:t>
            </w:r>
            <w:r>
              <w:rPr>
                <w:noProof/>
                <w:sz w:val="24"/>
                <w:szCs w:val="20"/>
              </w:rPr>
              <w:t> </w:t>
            </w:r>
            <w:r>
              <w:rPr>
                <w:sz w:val="24"/>
                <w:szCs w:val="20"/>
              </w:rPr>
              <w:fldChar w:fldCharType="end"/>
            </w:r>
            <w:bookmarkEnd w:id="4"/>
          </w:p>
          <w:p w:rsidR="000D3C08" w:rsidRPr="008A5D5F" w:rsidRDefault="000D3C08" w:rsidP="000D3C08">
            <w:pPr>
              <w:spacing w:line="200" w:lineRule="exact"/>
              <w:rPr>
                <w:sz w:val="24"/>
                <w:szCs w:val="20"/>
              </w:rPr>
            </w:pPr>
          </w:p>
          <w:p w:rsidR="000D3C08" w:rsidRPr="008A5D5F" w:rsidRDefault="000D3C08" w:rsidP="000D3C08">
            <w:pPr>
              <w:spacing w:line="200" w:lineRule="exact"/>
              <w:rPr>
                <w:sz w:val="24"/>
                <w:szCs w:val="20"/>
              </w:rPr>
            </w:pPr>
          </w:p>
          <w:p w:rsidR="000D3C08" w:rsidRPr="008A5D5F" w:rsidRDefault="000D3C08" w:rsidP="000D3C08">
            <w:pPr>
              <w:spacing w:line="200" w:lineRule="exact"/>
              <w:rPr>
                <w:sz w:val="24"/>
                <w:szCs w:val="20"/>
              </w:rPr>
            </w:pPr>
          </w:p>
          <w:p w:rsidR="000D3C08" w:rsidRPr="008A5D5F" w:rsidRDefault="000D3C08" w:rsidP="000D3C08">
            <w:pPr>
              <w:spacing w:line="200" w:lineRule="exact"/>
              <w:rPr>
                <w:sz w:val="24"/>
                <w:szCs w:val="20"/>
              </w:rPr>
            </w:pPr>
          </w:p>
          <w:p w:rsidR="000D3C08" w:rsidRPr="008A5D5F" w:rsidRDefault="000D3C08" w:rsidP="000D3C08">
            <w:pPr>
              <w:spacing w:line="248" w:lineRule="exact"/>
              <w:rPr>
                <w:sz w:val="24"/>
                <w:szCs w:val="20"/>
              </w:rPr>
            </w:pPr>
          </w:p>
          <w:p w:rsidR="000D3C08" w:rsidRPr="008A5D5F" w:rsidRDefault="000D3C08" w:rsidP="000D3C08">
            <w:pPr>
              <w:spacing w:line="276" w:lineRule="auto"/>
              <w:rPr>
                <w:sz w:val="18"/>
                <w:szCs w:val="20"/>
              </w:rPr>
            </w:pPr>
            <w:r w:rsidRPr="008A5D5F">
              <w:rPr>
                <w:rFonts w:ascii="Arial" w:eastAsia="Arial" w:hAnsi="Arial" w:cs="Arial"/>
                <w:sz w:val="20"/>
                <w:szCs w:val="21"/>
              </w:rPr>
              <w:t>[</w:t>
            </w:r>
            <w:r w:rsidRPr="008A5D5F">
              <w:rPr>
                <w:rFonts w:ascii="Arial" w:eastAsia="Arial" w:hAnsi="Arial" w:cs="Arial"/>
                <w:i/>
                <w:iCs/>
                <w:sz w:val="20"/>
                <w:szCs w:val="21"/>
              </w:rPr>
              <w:t>Give the trading name to be used at the premises, and the address of the premises (or,</w:t>
            </w:r>
            <w:r w:rsidRPr="008A5D5F">
              <w:rPr>
                <w:rFonts w:ascii="Arial" w:eastAsia="Arial" w:hAnsi="Arial" w:cs="Arial"/>
                <w:sz w:val="20"/>
                <w:szCs w:val="21"/>
              </w:rPr>
              <w:t xml:space="preserve"> </w:t>
            </w:r>
            <w:r w:rsidRPr="008A5D5F">
              <w:rPr>
                <w:rFonts w:ascii="Arial" w:eastAsia="Arial" w:hAnsi="Arial" w:cs="Arial"/>
                <w:i/>
                <w:iCs/>
                <w:sz w:val="20"/>
                <w:szCs w:val="21"/>
              </w:rPr>
              <w:t>if none, give a description of the premises and their location)</w:t>
            </w:r>
            <w:r w:rsidRPr="008A5D5F">
              <w:rPr>
                <w:rFonts w:ascii="Arial" w:eastAsia="Arial" w:hAnsi="Arial" w:cs="Arial"/>
                <w:sz w:val="20"/>
                <w:szCs w:val="21"/>
              </w:rPr>
              <w:t>.]</w:t>
            </w:r>
          </w:p>
          <w:p w:rsidR="000D3C08" w:rsidRDefault="000D3C08" w:rsidP="000D3C08">
            <w:pPr>
              <w:spacing w:line="286" w:lineRule="auto"/>
              <w:ind w:left="30" w:right="-101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9D5FDD" w:rsidRDefault="009D5FDD" w:rsidP="000D3C08">
            <w:pPr>
              <w:rPr>
                <w:rFonts w:ascii="Arial" w:eastAsia="Arial" w:hAnsi="Arial" w:cs="Arial"/>
                <w:sz w:val="24"/>
                <w:szCs w:val="20"/>
              </w:rPr>
            </w:pPr>
          </w:p>
          <w:p w:rsidR="009D5FDD" w:rsidRDefault="009D5FDD" w:rsidP="000D3C08">
            <w:pPr>
              <w:rPr>
                <w:rFonts w:ascii="Arial" w:eastAsia="Arial" w:hAnsi="Arial" w:cs="Arial"/>
                <w:sz w:val="24"/>
                <w:szCs w:val="20"/>
              </w:rPr>
            </w:pPr>
          </w:p>
          <w:p w:rsidR="009D5FDD" w:rsidRDefault="009D5FDD" w:rsidP="000D3C08">
            <w:pPr>
              <w:rPr>
                <w:rFonts w:ascii="Arial" w:eastAsia="Arial" w:hAnsi="Arial" w:cs="Arial"/>
                <w:sz w:val="24"/>
                <w:szCs w:val="20"/>
              </w:rPr>
            </w:pPr>
          </w:p>
          <w:p w:rsidR="009D5FDD" w:rsidRDefault="009D5FDD" w:rsidP="000D3C08">
            <w:pPr>
              <w:rPr>
                <w:rFonts w:ascii="Arial" w:eastAsia="Arial" w:hAnsi="Arial" w:cs="Arial"/>
                <w:sz w:val="24"/>
                <w:szCs w:val="20"/>
              </w:rPr>
            </w:pPr>
          </w:p>
          <w:p w:rsidR="009D5FDD" w:rsidRDefault="009D5FDD" w:rsidP="000D3C08">
            <w:pPr>
              <w:rPr>
                <w:rFonts w:ascii="Arial" w:eastAsia="Arial" w:hAnsi="Arial" w:cs="Arial"/>
                <w:sz w:val="24"/>
                <w:szCs w:val="20"/>
              </w:rPr>
            </w:pPr>
          </w:p>
          <w:p w:rsidR="009D5FDD" w:rsidRDefault="009D5FDD" w:rsidP="000D3C08">
            <w:pPr>
              <w:rPr>
                <w:rFonts w:ascii="Arial" w:eastAsia="Arial" w:hAnsi="Arial" w:cs="Arial"/>
                <w:sz w:val="24"/>
                <w:szCs w:val="20"/>
              </w:rPr>
            </w:pPr>
          </w:p>
          <w:p w:rsidR="009D5FDD" w:rsidRDefault="009D5FDD" w:rsidP="000D3C08">
            <w:pPr>
              <w:rPr>
                <w:rFonts w:ascii="Arial" w:eastAsia="Arial" w:hAnsi="Arial" w:cs="Arial"/>
                <w:sz w:val="24"/>
                <w:szCs w:val="20"/>
              </w:rPr>
            </w:pPr>
          </w:p>
          <w:p w:rsidR="009D5FDD" w:rsidRDefault="009D5FDD" w:rsidP="000D3C08">
            <w:pPr>
              <w:rPr>
                <w:rFonts w:ascii="Arial" w:eastAsia="Arial" w:hAnsi="Arial" w:cs="Arial"/>
                <w:sz w:val="24"/>
                <w:szCs w:val="20"/>
              </w:rPr>
            </w:pPr>
          </w:p>
          <w:p w:rsidR="009D5FDD" w:rsidRDefault="009D5FDD" w:rsidP="000D3C08">
            <w:pPr>
              <w:rPr>
                <w:rFonts w:ascii="Arial" w:eastAsia="Arial" w:hAnsi="Arial" w:cs="Arial"/>
                <w:sz w:val="24"/>
                <w:szCs w:val="20"/>
              </w:rPr>
            </w:pPr>
          </w:p>
          <w:p w:rsidR="009D5FDD" w:rsidRDefault="009D5FDD" w:rsidP="000D3C08">
            <w:pPr>
              <w:rPr>
                <w:rFonts w:ascii="Arial" w:eastAsia="Arial" w:hAnsi="Arial" w:cs="Arial"/>
                <w:sz w:val="24"/>
                <w:szCs w:val="20"/>
              </w:rPr>
            </w:pPr>
          </w:p>
          <w:p w:rsidR="009D5FDD" w:rsidRDefault="009D5FDD" w:rsidP="000D3C08">
            <w:pPr>
              <w:rPr>
                <w:rFonts w:ascii="Arial" w:eastAsia="Arial" w:hAnsi="Arial" w:cs="Arial"/>
                <w:sz w:val="24"/>
                <w:szCs w:val="20"/>
              </w:rPr>
            </w:pPr>
          </w:p>
          <w:p w:rsidR="009D5FDD" w:rsidRDefault="009D5FDD" w:rsidP="000D3C08">
            <w:pPr>
              <w:rPr>
                <w:rFonts w:ascii="Arial" w:eastAsia="Arial" w:hAnsi="Arial" w:cs="Arial"/>
                <w:sz w:val="24"/>
                <w:szCs w:val="20"/>
              </w:rPr>
            </w:pPr>
          </w:p>
          <w:p w:rsidR="009D5FDD" w:rsidRDefault="009D5FDD" w:rsidP="000D3C08">
            <w:pPr>
              <w:rPr>
                <w:rFonts w:ascii="Arial" w:eastAsia="Arial" w:hAnsi="Arial" w:cs="Arial"/>
                <w:sz w:val="24"/>
                <w:szCs w:val="20"/>
              </w:rPr>
            </w:pPr>
          </w:p>
          <w:p w:rsidR="000D3C08" w:rsidRDefault="000D3C08" w:rsidP="000D3C08">
            <w:pPr>
              <w:rPr>
                <w:rFonts w:ascii="Arial" w:eastAsia="Arial" w:hAnsi="Arial" w:cs="Arial"/>
                <w:sz w:val="24"/>
                <w:szCs w:val="20"/>
              </w:rPr>
            </w:pPr>
            <w:r w:rsidRPr="008A5D5F">
              <w:rPr>
                <w:rFonts w:ascii="Arial" w:eastAsia="Arial" w:hAnsi="Arial" w:cs="Arial"/>
                <w:sz w:val="24"/>
                <w:szCs w:val="20"/>
              </w:rPr>
              <w:t xml:space="preserve">The application </w:t>
            </w:r>
            <w:r>
              <w:rPr>
                <w:rFonts w:ascii="Arial" w:eastAsia="Arial" w:hAnsi="Arial" w:cs="Arial"/>
                <w:sz w:val="24"/>
                <w:szCs w:val="20"/>
              </w:rPr>
              <w:t xml:space="preserve">relates to the following premises: </w:t>
            </w:r>
          </w:p>
          <w:p w:rsidR="009D5FDD" w:rsidRPr="008A5D5F" w:rsidRDefault="009D5FDD" w:rsidP="000D3C08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C08" w:rsidRDefault="000D3C08" w:rsidP="000D3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EF">
              <w:rPr>
                <w:rFonts w:ascii="Arial" w:hAnsi="Arial" w:cs="Arial"/>
                <w:sz w:val="24"/>
                <w:szCs w:val="24"/>
              </w:rPr>
              <w:t>The Licensing Division</w:t>
            </w:r>
          </w:p>
          <w:p w:rsidR="000D3C08" w:rsidRDefault="000D3C08" w:rsidP="000D3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Housing and Public Protection</w:t>
            </w:r>
          </w:p>
          <w:p w:rsidR="000D3C08" w:rsidRDefault="000D3C08" w:rsidP="000D3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Directorate of Place</w:t>
            </w:r>
          </w:p>
          <w:p w:rsidR="000D3C08" w:rsidRDefault="000D3C08" w:rsidP="000D3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EF">
              <w:rPr>
                <w:rFonts w:ascii="Arial" w:hAnsi="Arial" w:cs="Arial"/>
                <w:sz w:val="24"/>
                <w:szCs w:val="24"/>
              </w:rPr>
              <w:t>City and County of Swansea</w:t>
            </w:r>
          </w:p>
          <w:p w:rsidR="000D3C08" w:rsidRDefault="000D3C08" w:rsidP="000D3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EF">
              <w:rPr>
                <w:rFonts w:ascii="Arial" w:hAnsi="Arial" w:cs="Arial"/>
                <w:sz w:val="24"/>
                <w:szCs w:val="24"/>
              </w:rPr>
              <w:t>Civic Centre</w:t>
            </w:r>
          </w:p>
          <w:p w:rsidR="000D3C08" w:rsidRDefault="000D3C08" w:rsidP="000D3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EF">
              <w:rPr>
                <w:rFonts w:ascii="Arial" w:hAnsi="Arial" w:cs="Arial"/>
                <w:sz w:val="24"/>
                <w:szCs w:val="24"/>
              </w:rPr>
              <w:t>Oystermouth Road</w:t>
            </w:r>
          </w:p>
          <w:p w:rsidR="000D3C08" w:rsidRDefault="000D3C08" w:rsidP="000D3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EF">
              <w:rPr>
                <w:rFonts w:ascii="Arial" w:hAnsi="Arial" w:cs="Arial"/>
                <w:sz w:val="24"/>
                <w:szCs w:val="24"/>
              </w:rPr>
              <w:t>Swansea</w:t>
            </w:r>
          </w:p>
          <w:p w:rsidR="000D3C08" w:rsidRPr="003D76EF" w:rsidRDefault="000D3C08" w:rsidP="000D3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6EF">
              <w:rPr>
                <w:rFonts w:ascii="Arial" w:hAnsi="Arial" w:cs="Arial"/>
                <w:sz w:val="24"/>
                <w:szCs w:val="24"/>
              </w:rPr>
              <w:t>SA1 3SN</w:t>
            </w:r>
          </w:p>
          <w:p w:rsidR="000D3C08" w:rsidRDefault="000D3C08" w:rsidP="000D3C08">
            <w:pPr>
              <w:spacing w:line="241" w:lineRule="exact"/>
              <w:jc w:val="center"/>
              <w:rPr>
                <w:sz w:val="24"/>
                <w:szCs w:val="20"/>
              </w:rPr>
            </w:pPr>
          </w:p>
          <w:p w:rsidR="000D3C08" w:rsidRPr="003D76EF" w:rsidRDefault="000D3C08" w:rsidP="000D3C08">
            <w:pPr>
              <w:spacing w:line="241" w:lineRule="exact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3D76EF">
              <w:rPr>
                <w:rFonts w:ascii="Arial" w:hAnsi="Arial" w:cs="Arial"/>
                <w:sz w:val="24"/>
                <w:szCs w:val="20"/>
              </w:rPr>
              <w:t>www.swansea.gov.uk</w:t>
            </w:r>
          </w:p>
          <w:p w:rsidR="0070573D" w:rsidRDefault="0070573D" w:rsidP="000D3C08">
            <w:pPr>
              <w:tabs>
                <w:tab w:val="left" w:pos="4980"/>
              </w:tabs>
              <w:spacing w:line="286" w:lineRule="auto"/>
              <w:ind w:left="30" w:right="-10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0D3C08" w:rsidRDefault="000D3C08" w:rsidP="000D3C08">
            <w:pPr>
              <w:tabs>
                <w:tab w:val="left" w:pos="4980"/>
              </w:tabs>
              <w:spacing w:line="286" w:lineRule="auto"/>
              <w:ind w:left="30" w:right="-10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0D3C08" w:rsidRPr="00176E0A" w:rsidRDefault="000D3C08" w:rsidP="000D3C08">
            <w:pPr>
              <w:spacing w:line="277" w:lineRule="auto"/>
              <w:rPr>
                <w:rFonts w:ascii="Arial" w:hAnsi="Arial" w:cs="Arial"/>
                <w:sz w:val="24"/>
                <w:szCs w:val="20"/>
              </w:rPr>
            </w:pPr>
            <w:r w:rsidRPr="00176E0A">
              <w:rPr>
                <w:rFonts w:ascii="Arial" w:eastAsia="Arial" w:hAnsi="Arial" w:cs="Arial"/>
                <w:sz w:val="24"/>
                <w:szCs w:val="21"/>
              </w:rPr>
              <w:t>Information about the application is available from the licensing authority, including the arrangements for viewing the details of the application.</w:t>
            </w:r>
          </w:p>
          <w:p w:rsidR="000D3C08" w:rsidRDefault="000D3C08" w:rsidP="000D3C08">
            <w:pPr>
              <w:tabs>
                <w:tab w:val="left" w:pos="4980"/>
              </w:tabs>
              <w:spacing w:line="286" w:lineRule="auto"/>
              <w:ind w:left="30" w:right="-10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0D3C08" w:rsidRPr="000D3C08" w:rsidRDefault="000D3C08" w:rsidP="000D3C08">
            <w:pPr>
              <w:tabs>
                <w:tab w:val="left" w:pos="4980"/>
              </w:tabs>
              <w:spacing w:line="286" w:lineRule="auto"/>
              <w:ind w:left="30" w:right="-101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D3C08">
              <w:rPr>
                <w:rFonts w:ascii="Arial" w:eastAsia="Arial" w:hAnsi="Arial" w:cs="Arial"/>
                <w:bCs/>
                <w:sz w:val="24"/>
                <w:szCs w:val="24"/>
              </w:rPr>
              <w:t>Any of the following persons may make representations in writing to the licensing authority about the application:</w:t>
            </w:r>
          </w:p>
          <w:p w:rsidR="000D3C08" w:rsidRDefault="000D3C08" w:rsidP="000D3C08">
            <w:pPr>
              <w:pStyle w:val="ListParagraph"/>
              <w:numPr>
                <w:ilvl w:val="0"/>
                <w:numId w:val="2"/>
              </w:numPr>
              <w:tabs>
                <w:tab w:val="left" w:pos="4980"/>
              </w:tabs>
              <w:spacing w:line="286" w:lineRule="auto"/>
              <w:ind w:right="-101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A person who lives sufficiently close to the premises to be likely to be affected by the authorised activities.</w:t>
            </w:r>
          </w:p>
          <w:p w:rsidR="000D3C08" w:rsidRDefault="000D3C08" w:rsidP="000D3C08">
            <w:pPr>
              <w:pStyle w:val="ListParagraph"/>
              <w:numPr>
                <w:ilvl w:val="0"/>
                <w:numId w:val="2"/>
              </w:numPr>
              <w:tabs>
                <w:tab w:val="left" w:pos="4980"/>
              </w:tabs>
              <w:spacing w:line="286" w:lineRule="auto"/>
              <w:ind w:right="-101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A person who has business interests that might be affected by the authorised activities.</w:t>
            </w:r>
          </w:p>
          <w:p w:rsidR="000D3C08" w:rsidRDefault="000D3C08" w:rsidP="000D3C08">
            <w:pPr>
              <w:pStyle w:val="ListParagraph"/>
              <w:numPr>
                <w:ilvl w:val="0"/>
                <w:numId w:val="2"/>
              </w:numPr>
              <w:tabs>
                <w:tab w:val="left" w:pos="4980"/>
              </w:tabs>
              <w:spacing w:line="286" w:lineRule="auto"/>
              <w:ind w:right="-101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A person who represents someone in any of the above two categories.</w:t>
            </w:r>
          </w:p>
          <w:p w:rsidR="000D3C08" w:rsidRDefault="000D3C08" w:rsidP="000D3C08">
            <w:pPr>
              <w:tabs>
                <w:tab w:val="left" w:pos="4980"/>
              </w:tabs>
              <w:spacing w:line="286" w:lineRule="auto"/>
              <w:ind w:right="-101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0D3C08" w:rsidRDefault="009D5FDD" w:rsidP="000D3C08">
            <w:pPr>
              <w:tabs>
                <w:tab w:val="left" w:pos="4980"/>
              </w:tabs>
              <w:spacing w:line="286" w:lineRule="auto"/>
              <w:ind w:right="-101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Any representations must be made by the following date: </w:t>
            </w:r>
          </w:p>
          <w:p w:rsidR="009D5FDD" w:rsidRDefault="009D5FDD" w:rsidP="000D3C08">
            <w:pPr>
              <w:tabs>
                <w:tab w:val="left" w:pos="4980"/>
              </w:tabs>
              <w:spacing w:line="286" w:lineRule="auto"/>
              <w:ind w:right="-101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9D5FDD" w:rsidRDefault="009D5FDD" w:rsidP="000D3C08">
            <w:pPr>
              <w:tabs>
                <w:tab w:val="left" w:pos="4980"/>
              </w:tabs>
              <w:spacing w:line="286" w:lineRule="auto"/>
              <w:ind w:right="-101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Arial" w:eastAsia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fldChar w:fldCharType="end"/>
            </w:r>
            <w:bookmarkEnd w:id="5"/>
          </w:p>
          <w:p w:rsidR="009D5FDD" w:rsidRDefault="009D5FDD" w:rsidP="000D3C08">
            <w:pPr>
              <w:tabs>
                <w:tab w:val="left" w:pos="4980"/>
              </w:tabs>
              <w:spacing w:line="286" w:lineRule="auto"/>
              <w:ind w:right="-101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9D5FDD" w:rsidRDefault="009D5FDD" w:rsidP="000D3C08">
            <w:pPr>
              <w:tabs>
                <w:tab w:val="left" w:pos="4980"/>
              </w:tabs>
              <w:spacing w:line="286" w:lineRule="auto"/>
              <w:ind w:right="-10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 is an offence under section 342 of the Gambling Act 2005 if a person, without reasonable excuse, gives to a licensing authority for a purpose connected with that Act information which is false or misleading.</w:t>
            </w:r>
          </w:p>
          <w:p w:rsidR="00115350" w:rsidRPr="009D5FDD" w:rsidRDefault="00115350" w:rsidP="000D3C08">
            <w:pPr>
              <w:tabs>
                <w:tab w:val="left" w:pos="4980"/>
              </w:tabs>
              <w:spacing w:line="286" w:lineRule="auto"/>
              <w:ind w:right="-10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C4660" w:rsidRDefault="00FC4660" w:rsidP="009D5FDD">
      <w:pPr>
        <w:spacing w:line="286" w:lineRule="auto"/>
        <w:jc w:val="center"/>
        <w:rPr>
          <w:sz w:val="24"/>
          <w:szCs w:val="24"/>
        </w:rPr>
      </w:pPr>
    </w:p>
    <w:sectPr w:rsidR="00FC4660" w:rsidSect="0070573D">
      <w:pgSz w:w="11900" w:h="16840"/>
      <w:pgMar w:top="1114" w:right="1410" w:bottom="1440" w:left="1418" w:header="0" w:footer="0" w:gutter="0"/>
      <w:cols w:space="720" w:equalWidth="0">
        <w:col w:w="9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23C6"/>
    <w:multiLevelType w:val="hybridMultilevel"/>
    <w:tmpl w:val="55C8738A"/>
    <w:lvl w:ilvl="0" w:tplc="D5DA84CE">
      <w:start w:val="1"/>
      <w:numFmt w:val="bullet"/>
      <w:lvlText w:val="•"/>
      <w:lvlJc w:val="left"/>
    </w:lvl>
    <w:lvl w:ilvl="1" w:tplc="3412FC26">
      <w:numFmt w:val="decimal"/>
      <w:lvlText w:val=""/>
      <w:lvlJc w:val="left"/>
    </w:lvl>
    <w:lvl w:ilvl="2" w:tplc="FFD2DC76">
      <w:numFmt w:val="decimal"/>
      <w:lvlText w:val=""/>
      <w:lvlJc w:val="left"/>
    </w:lvl>
    <w:lvl w:ilvl="3" w:tplc="14D45D56">
      <w:numFmt w:val="decimal"/>
      <w:lvlText w:val=""/>
      <w:lvlJc w:val="left"/>
    </w:lvl>
    <w:lvl w:ilvl="4" w:tplc="3D7A00A2">
      <w:numFmt w:val="decimal"/>
      <w:lvlText w:val=""/>
      <w:lvlJc w:val="left"/>
    </w:lvl>
    <w:lvl w:ilvl="5" w:tplc="8FCAE546">
      <w:numFmt w:val="decimal"/>
      <w:lvlText w:val=""/>
      <w:lvlJc w:val="left"/>
    </w:lvl>
    <w:lvl w:ilvl="6" w:tplc="663EEDEC">
      <w:numFmt w:val="decimal"/>
      <w:lvlText w:val=""/>
      <w:lvlJc w:val="left"/>
    </w:lvl>
    <w:lvl w:ilvl="7" w:tplc="2AF0C28A">
      <w:numFmt w:val="decimal"/>
      <w:lvlText w:val=""/>
      <w:lvlJc w:val="left"/>
    </w:lvl>
    <w:lvl w:ilvl="8" w:tplc="B0B80996">
      <w:numFmt w:val="decimal"/>
      <w:lvlText w:val=""/>
      <w:lvlJc w:val="left"/>
    </w:lvl>
  </w:abstractNum>
  <w:abstractNum w:abstractNumId="1" w15:restartNumberingAfterBreak="0">
    <w:nsid w:val="708A398E"/>
    <w:multiLevelType w:val="hybridMultilevel"/>
    <w:tmpl w:val="57803F00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6RTfqam97rdMZcsaPi/1sj9u2tRHvO46WEQGPCCtmqI0beT8aHJSevHah2ZhnJTjJ8FwR1HZfAftIbBIpCh5nQ==" w:salt="AJyJA0fuKaU54mFgZGAZ8A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60"/>
    <w:rsid w:val="000D3C08"/>
    <w:rsid w:val="00115350"/>
    <w:rsid w:val="0070573D"/>
    <w:rsid w:val="009D5FDD"/>
    <w:rsid w:val="00A640F2"/>
    <w:rsid w:val="00ED7A28"/>
    <w:rsid w:val="00FC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2EBB4E-1826-4476-BF11-38EB6CF3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573D"/>
    <w:rPr>
      <w:color w:val="0000FF"/>
      <w:u w:val="single"/>
    </w:rPr>
  </w:style>
  <w:style w:type="table" w:styleId="TableGrid">
    <w:name w:val="Table Grid"/>
    <w:basedOn w:val="TableNormal"/>
    <w:uiPriority w:val="59"/>
    <w:rsid w:val="0070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ansea.gov.uk/media/7324/Notice-of-application-for-a-premises-licence-Form-B-for-joint-applications-by-more-than-one-individual-or-company/pdf/7noticeforpremiseslicenceform_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Rutt, Stephanie</cp:lastModifiedBy>
  <cp:revision>2</cp:revision>
  <dcterms:created xsi:type="dcterms:W3CDTF">2017-10-26T12:52:00Z</dcterms:created>
  <dcterms:modified xsi:type="dcterms:W3CDTF">2017-10-26T12:52:00Z</dcterms:modified>
</cp:coreProperties>
</file>