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2FDB" w14:textId="3450CF00" w:rsidR="00B73C08" w:rsidRPr="00E35959" w:rsidRDefault="00EA038C" w:rsidP="005D4771">
      <w:pPr>
        <w:pBdr>
          <w:bottom w:val="single" w:sz="6" w:space="0" w:color="auto"/>
        </w:pBdr>
        <w:jc w:val="right"/>
        <w:rPr>
          <w:rFonts w:ascii="Arial" w:eastAsia="Arial" w:hAnsi="Arial" w:cs="Arial"/>
          <w:b/>
          <w:bCs/>
          <w:sz w:val="40"/>
          <w:szCs w:val="40"/>
        </w:rPr>
      </w:pPr>
      <w:proofErr w:type="spellStart"/>
      <w:r w:rsidRPr="00E35959">
        <w:rPr>
          <w:rFonts w:ascii="Arial" w:eastAsia="Arial" w:hAnsi="Arial" w:cs="Arial"/>
          <w:b/>
          <w:bCs/>
          <w:sz w:val="40"/>
          <w:szCs w:val="40"/>
        </w:rPr>
        <w:t>M</w:t>
      </w:r>
      <w:r w:rsidR="00E35959" w:rsidRPr="00E35959">
        <w:rPr>
          <w:rFonts w:ascii="Arial" w:hAnsi="Arial" w:cs="Arial"/>
          <w:b/>
          <w:sz w:val="40"/>
          <w:szCs w:val="40"/>
        </w:rPr>
        <w:t>ô</w:t>
      </w:r>
      <w:r w:rsidRPr="00E35959">
        <w:rPr>
          <w:rFonts w:ascii="Arial" w:eastAsia="Arial" w:hAnsi="Arial" w:cs="Arial"/>
          <w:b/>
          <w:bCs/>
          <w:sz w:val="40"/>
          <w:szCs w:val="40"/>
        </w:rPr>
        <w:t>r</w:t>
      </w:r>
      <w:proofErr w:type="spellEnd"/>
      <w:r w:rsidRPr="00E35959">
        <w:rPr>
          <w:rFonts w:ascii="Arial" w:eastAsia="Arial" w:hAnsi="Arial" w:cs="Arial"/>
          <w:b/>
          <w:bCs/>
          <w:sz w:val="40"/>
          <w:szCs w:val="40"/>
        </w:rPr>
        <w:t xml:space="preserve"> Hapus</w:t>
      </w:r>
    </w:p>
    <w:p w14:paraId="04D1BCC9" w14:textId="77777777" w:rsidR="00EA038C" w:rsidRPr="005D4771" w:rsidRDefault="00EA038C" w:rsidP="005D4771">
      <w:pPr>
        <w:pBdr>
          <w:bottom w:val="single" w:sz="6" w:space="0" w:color="auto"/>
        </w:pBdr>
        <w:jc w:val="right"/>
        <w:rPr>
          <w:rFonts w:ascii="Arial" w:hAnsi="Arial" w:cs="Arial"/>
          <w:color w:val="000000" w:themeColor="text1"/>
          <w:sz w:val="40"/>
          <w:szCs w:val="40"/>
        </w:rPr>
      </w:pPr>
    </w:p>
    <w:p w14:paraId="06E29D0F" w14:textId="77777777" w:rsidR="006D49E2" w:rsidRPr="007E0EF8" w:rsidRDefault="006D49E2" w:rsidP="006D49E2">
      <w:pPr>
        <w:rPr>
          <w:rFonts w:ascii="Arial" w:eastAsia="Arial" w:hAnsi="Arial" w:cs="Arial"/>
          <w:sz w:val="16"/>
          <w:szCs w:val="16"/>
        </w:rPr>
      </w:pPr>
    </w:p>
    <w:p w14:paraId="4A094082" w14:textId="099AF5D5" w:rsidR="00B863E7" w:rsidRPr="006D49E2" w:rsidRDefault="00B863E7" w:rsidP="006D49E2">
      <w:pPr>
        <w:ind w:left="720" w:firstLine="414"/>
        <w:rPr>
          <w:rFonts w:ascii="Arial" w:eastAsia="Arial" w:hAnsi="Arial" w:cs="Arial"/>
          <w:sz w:val="24"/>
          <w:szCs w:val="24"/>
        </w:rPr>
      </w:pPr>
      <w:r w:rsidRPr="178758FB">
        <w:rPr>
          <w:rFonts w:ascii="Arial" w:eastAsia="Arial" w:hAnsi="Arial" w:cs="Arial"/>
          <w:b/>
          <w:bCs/>
          <w:sz w:val="24"/>
          <w:szCs w:val="24"/>
        </w:rPr>
        <w:t>Project Description:</w:t>
      </w:r>
      <w:r>
        <w:tab/>
      </w:r>
    </w:p>
    <w:p w14:paraId="5FFC8C26" w14:textId="4561F3AC" w:rsidR="00B863E7" w:rsidRDefault="00B863E7" w:rsidP="00B863E7">
      <w:pPr>
        <w:ind w:left="720"/>
        <w:rPr>
          <w:rFonts w:ascii="Arial" w:eastAsia="Arial" w:hAnsi="Arial" w:cs="Arial"/>
        </w:rPr>
      </w:pPr>
    </w:p>
    <w:p w14:paraId="5CBF731F" w14:textId="1F1DFD44" w:rsidR="00EA038C" w:rsidRDefault="00EA038C" w:rsidP="00EA038C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 w:rsidRPr="00E2069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E2069A">
        <w:rPr>
          <w:rFonts w:ascii="Arial" w:hAnsi="Arial" w:cs="Arial"/>
          <w:sz w:val="24"/>
          <w:szCs w:val="24"/>
        </w:rPr>
        <w:t>Môr</w:t>
      </w:r>
      <w:proofErr w:type="spellEnd"/>
      <w:r w:rsidRPr="00E2069A">
        <w:rPr>
          <w:rFonts w:ascii="Arial" w:hAnsi="Arial" w:cs="Arial"/>
          <w:sz w:val="24"/>
          <w:szCs w:val="24"/>
        </w:rPr>
        <w:t xml:space="preserve"> Hapus project aims to </w:t>
      </w:r>
      <w:r w:rsidRPr="00E2069A">
        <w:rPr>
          <w:rFonts w:ascii="Arial" w:hAnsi="Arial" w:cs="Arial"/>
          <w:color w:val="222222"/>
          <w:sz w:val="24"/>
          <w:szCs w:val="24"/>
          <w:lang w:val="en-US"/>
        </w:rPr>
        <w:t>increase awareness of coastal ecological systems and the environmental impact we as humans are having on</w:t>
      </w:r>
      <w:r>
        <w:rPr>
          <w:rFonts w:ascii="Arial" w:hAnsi="Arial" w:cs="Arial"/>
          <w:color w:val="222222"/>
          <w:sz w:val="24"/>
          <w:szCs w:val="24"/>
          <w:lang w:val="en-US"/>
        </w:rPr>
        <w:t xml:space="preserve"> them through our processes and </w:t>
      </w:r>
      <w:r w:rsidR="00C120C8">
        <w:rPr>
          <w:rFonts w:ascii="Arial" w:hAnsi="Arial" w:cs="Arial"/>
          <w:color w:val="222222"/>
          <w:sz w:val="24"/>
          <w:szCs w:val="24"/>
          <w:lang w:val="en-US"/>
        </w:rPr>
        <w:t>actions. The project</w:t>
      </w:r>
      <w:r w:rsidRPr="00E2069A">
        <w:rPr>
          <w:rFonts w:ascii="Arial" w:hAnsi="Arial" w:cs="Arial"/>
          <w:color w:val="222222"/>
          <w:sz w:val="24"/>
          <w:szCs w:val="24"/>
          <w:lang w:val="en-US"/>
        </w:rPr>
        <w:t xml:space="preserve"> want</w:t>
      </w:r>
      <w:r w:rsidR="00C120C8">
        <w:rPr>
          <w:rFonts w:ascii="Arial" w:hAnsi="Arial" w:cs="Arial"/>
          <w:color w:val="222222"/>
          <w:sz w:val="24"/>
          <w:szCs w:val="24"/>
          <w:lang w:val="en-US"/>
        </w:rPr>
        <w:t>s</w:t>
      </w:r>
      <w:r w:rsidRPr="00E2069A">
        <w:rPr>
          <w:rFonts w:ascii="Arial" w:hAnsi="Arial" w:cs="Arial"/>
          <w:color w:val="222222"/>
          <w:sz w:val="24"/>
          <w:szCs w:val="24"/>
          <w:lang w:val="en-US"/>
        </w:rPr>
        <w:t xml:space="preserve"> to help promote positive actions through engaging with members of the public and enabling them to have a positive impact and preserve the natural heritage of their local area.</w:t>
      </w:r>
      <w:r>
        <w:rPr>
          <w:rFonts w:ascii="Arial" w:hAnsi="Arial" w:cs="Arial"/>
          <w:color w:val="222222"/>
          <w:sz w:val="24"/>
          <w:szCs w:val="24"/>
          <w:lang w:val="en-US"/>
        </w:rPr>
        <w:t xml:space="preserve">  </w:t>
      </w:r>
      <w:r w:rsidRPr="00E2069A">
        <w:rPr>
          <w:rFonts w:ascii="Arial" w:hAnsi="Arial" w:cs="Arial"/>
          <w:bCs/>
          <w:sz w:val="24"/>
          <w:szCs w:val="24"/>
        </w:rPr>
        <w:t>Being on the beach regularly h</w:t>
      </w:r>
      <w:r w:rsidR="00C120C8">
        <w:rPr>
          <w:rFonts w:ascii="Arial" w:hAnsi="Arial" w:cs="Arial"/>
          <w:bCs/>
          <w:sz w:val="24"/>
          <w:szCs w:val="24"/>
        </w:rPr>
        <w:t>as shown</w:t>
      </w:r>
      <w:r w:rsidRPr="00E2069A">
        <w:rPr>
          <w:rFonts w:ascii="Arial" w:hAnsi="Arial" w:cs="Arial"/>
          <w:bCs/>
          <w:sz w:val="24"/>
          <w:szCs w:val="24"/>
        </w:rPr>
        <w:t xml:space="preserve"> that the Gower is an area with incredible potential for science education and outdoor activities</w:t>
      </w:r>
      <w:r w:rsidRPr="00E2069A">
        <w:rPr>
          <w:rFonts w:ascii="Arial" w:hAnsi="Arial" w:cs="Arial"/>
          <w:sz w:val="24"/>
          <w:szCs w:val="24"/>
        </w:rPr>
        <w:t xml:space="preserve"> focused on protecting the ocean, informing locals on how to do so, sharing with them ecological processes, and promoting community wellbeing. </w:t>
      </w:r>
    </w:p>
    <w:p w14:paraId="5E19B782" w14:textId="77777777" w:rsidR="00EA038C" w:rsidRPr="00E2069A" w:rsidRDefault="00EA038C" w:rsidP="00EA038C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</w:p>
    <w:p w14:paraId="7E2E13EB" w14:textId="77777777" w:rsidR="00EA038C" w:rsidRDefault="00EA038C" w:rsidP="00EA038C">
      <w:pPr>
        <w:autoSpaceDE w:val="0"/>
        <w:autoSpaceDN w:val="0"/>
        <w:adjustRightInd w:val="0"/>
        <w:ind w:left="1080"/>
        <w:rPr>
          <w:rFonts w:ascii="Arial" w:hAnsi="Arial" w:cs="Arial"/>
          <w:b/>
          <w:bCs/>
          <w:sz w:val="24"/>
          <w:szCs w:val="24"/>
        </w:rPr>
      </w:pPr>
      <w:r w:rsidRPr="00E2069A">
        <w:rPr>
          <w:rFonts w:ascii="Arial" w:hAnsi="Arial" w:cs="Arial"/>
          <w:b/>
          <w:bCs/>
          <w:sz w:val="24"/>
          <w:szCs w:val="24"/>
        </w:rPr>
        <w:t>Key Aims &amp; Objectives:</w:t>
      </w:r>
    </w:p>
    <w:p w14:paraId="6704BF26" w14:textId="77777777" w:rsidR="00EA038C" w:rsidRPr="00E2069A" w:rsidRDefault="00EA038C" w:rsidP="00EA038C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E2069A">
        <w:rPr>
          <w:rFonts w:ascii="Arial" w:hAnsi="Arial" w:cs="Arial"/>
          <w:bCs/>
          <w:sz w:val="24"/>
          <w:szCs w:val="24"/>
        </w:rPr>
        <w:t>Increase awareness of coastal ecological systems and the environmental impact we as humans are having on them through our processes and actions.</w:t>
      </w:r>
    </w:p>
    <w:p w14:paraId="3C25F52A" w14:textId="77777777" w:rsidR="00EA038C" w:rsidRPr="00E2069A" w:rsidRDefault="00EA038C" w:rsidP="00EA038C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E2069A">
        <w:rPr>
          <w:rFonts w:ascii="Arial" w:hAnsi="Arial" w:cs="Arial"/>
          <w:bCs/>
          <w:sz w:val="24"/>
          <w:szCs w:val="24"/>
        </w:rPr>
        <w:t>Promote positive actions by engaging with members of the public and enabling them to have a positive impact through their life processes.</w:t>
      </w:r>
    </w:p>
    <w:p w14:paraId="173B165D" w14:textId="77777777" w:rsidR="00EA038C" w:rsidRPr="00E2069A" w:rsidRDefault="00EA038C" w:rsidP="00EA038C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E2069A">
        <w:rPr>
          <w:rFonts w:ascii="Arial" w:hAnsi="Arial" w:cs="Arial"/>
          <w:bCs/>
          <w:sz w:val="24"/>
          <w:szCs w:val="24"/>
        </w:rPr>
        <w:t>Promote the mental and physical well-being of the local community.</w:t>
      </w:r>
    </w:p>
    <w:p w14:paraId="50D5B9E9" w14:textId="77777777" w:rsidR="00EA038C" w:rsidRPr="00E2069A" w:rsidRDefault="00EA038C" w:rsidP="00EA038C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E2069A">
        <w:rPr>
          <w:rFonts w:ascii="Arial" w:hAnsi="Arial" w:cs="Arial"/>
          <w:bCs/>
          <w:sz w:val="24"/>
          <w:szCs w:val="24"/>
        </w:rPr>
        <w:t>Gather scientific data on local biodiversity and water quality and teach the community how to do it. This can be put in a database to demonstrate how to analyse and interpret the data.</w:t>
      </w:r>
    </w:p>
    <w:p w14:paraId="37B06379" w14:textId="77777777" w:rsidR="00EA038C" w:rsidRPr="00E2069A" w:rsidRDefault="00EA038C" w:rsidP="00EA038C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04E4F26D" w14:textId="3DF9350B" w:rsidR="00EA038C" w:rsidRPr="00E2069A" w:rsidRDefault="00C120C8" w:rsidP="00EA038C">
      <w:pPr>
        <w:spacing w:after="160" w:line="259" w:lineRule="auto"/>
        <w:ind w:left="1134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lang w:val="en-US"/>
        </w:rPr>
        <w:t>M</w:t>
      </w:r>
      <w:proofErr w:type="spellStart"/>
      <w:r w:rsidRPr="00E2069A">
        <w:rPr>
          <w:rFonts w:ascii="Arial" w:hAnsi="Arial" w:cs="Arial"/>
          <w:sz w:val="24"/>
          <w:szCs w:val="24"/>
        </w:rPr>
        <w:t>ôr</w:t>
      </w:r>
      <w:proofErr w:type="spellEnd"/>
      <w:r w:rsidRPr="00E2069A">
        <w:rPr>
          <w:rFonts w:ascii="Arial" w:hAnsi="Arial" w:cs="Arial"/>
          <w:sz w:val="24"/>
          <w:szCs w:val="24"/>
        </w:rPr>
        <w:t xml:space="preserve"> Hapus</w:t>
      </w:r>
      <w:r w:rsidR="00EA038C" w:rsidRPr="00E2069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EA038C" w:rsidRPr="00E2069A">
        <w:rPr>
          <w:rFonts w:ascii="Arial" w:hAnsi="Arial" w:cs="Arial"/>
          <w:bCs/>
          <w:sz w:val="24"/>
          <w:szCs w:val="24"/>
        </w:rPr>
        <w:t>plan</w:t>
      </w:r>
      <w:r>
        <w:rPr>
          <w:rFonts w:ascii="Arial" w:hAnsi="Arial" w:cs="Arial"/>
          <w:bCs/>
          <w:sz w:val="24"/>
          <w:szCs w:val="24"/>
        </w:rPr>
        <w:t>s to achieve its</w:t>
      </w:r>
      <w:r w:rsidR="00EA038C" w:rsidRPr="00E2069A">
        <w:rPr>
          <w:rFonts w:ascii="Arial" w:hAnsi="Arial" w:cs="Arial"/>
          <w:bCs/>
          <w:sz w:val="24"/>
          <w:szCs w:val="24"/>
        </w:rPr>
        <w:t xml:space="preserve"> goals by organising workshops that are free to attend. These workshops will consist of </w:t>
      </w:r>
      <w:r w:rsidR="00EA038C" w:rsidRPr="00E2069A">
        <w:rPr>
          <w:rFonts w:ascii="Arial" w:hAnsi="Arial" w:cs="Arial"/>
          <w:color w:val="222222"/>
          <w:sz w:val="24"/>
          <w:szCs w:val="24"/>
          <w:lang w:val="en-US"/>
        </w:rPr>
        <w:t xml:space="preserve">beach cleans, rock pooling and species identification activities, discussion about the coastal ecology of the site, and discussion about water safety and coastal survival. </w:t>
      </w:r>
      <w:r w:rsidR="00EA038C" w:rsidRPr="00E2069A">
        <w:rPr>
          <w:rFonts w:ascii="Arial" w:hAnsi="Arial" w:cs="Arial"/>
          <w:color w:val="222222"/>
          <w:sz w:val="24"/>
          <w:szCs w:val="24"/>
        </w:rPr>
        <w:t xml:space="preserve">Some workshops will consist of collecting litter and creating art with </w:t>
      </w:r>
      <w:r>
        <w:rPr>
          <w:rFonts w:ascii="Arial" w:hAnsi="Arial" w:cs="Arial"/>
          <w:color w:val="222222"/>
          <w:sz w:val="24"/>
          <w:szCs w:val="24"/>
        </w:rPr>
        <w:t>it to reuse and reduce waste. They</w:t>
      </w:r>
      <w:r w:rsidR="00EA038C" w:rsidRPr="00E2069A">
        <w:rPr>
          <w:rFonts w:ascii="Arial" w:hAnsi="Arial" w:cs="Arial"/>
          <w:color w:val="222222"/>
          <w:sz w:val="24"/>
          <w:szCs w:val="24"/>
        </w:rPr>
        <w:t xml:space="preserve"> will also teach sampling techniques, biotope mapping and species ID using transects and quadrats along the beach.</w:t>
      </w:r>
    </w:p>
    <w:p w14:paraId="0D59545B" w14:textId="1BA1CC9F" w:rsidR="00EA038C" w:rsidRDefault="00EA038C" w:rsidP="00EA038C">
      <w:p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E2069A">
        <w:rPr>
          <w:rFonts w:ascii="Arial" w:hAnsi="Arial" w:cs="Arial"/>
          <w:sz w:val="24"/>
          <w:szCs w:val="24"/>
        </w:rPr>
        <w:t xml:space="preserve">This project will make a difference to the target area and local people by empowering </w:t>
      </w:r>
      <w:r w:rsidRPr="00E2069A">
        <w:rPr>
          <w:rFonts w:ascii="Arial" w:hAnsi="Arial" w:cs="Arial"/>
          <w:color w:val="222222"/>
          <w:sz w:val="24"/>
          <w:szCs w:val="24"/>
        </w:rPr>
        <w:t xml:space="preserve">individuals and the community, providing them with knowledge and a new set of skills that they can use. </w:t>
      </w:r>
      <w:r w:rsidRPr="00E2069A">
        <w:rPr>
          <w:rFonts w:ascii="Arial" w:hAnsi="Arial" w:cs="Arial"/>
          <w:sz w:val="24"/>
          <w:szCs w:val="24"/>
        </w:rPr>
        <w:t xml:space="preserve">A higher level of understanding of the coastal environment will encourage people to opt for more sustainable behaviours and practices. </w:t>
      </w:r>
    </w:p>
    <w:tbl>
      <w:tblPr>
        <w:tblStyle w:val="TableGrid"/>
        <w:tblW w:w="7508" w:type="dxa"/>
        <w:jc w:val="center"/>
        <w:tblLook w:val="04A0" w:firstRow="1" w:lastRow="0" w:firstColumn="1" w:lastColumn="0" w:noHBand="0" w:noVBand="1"/>
      </w:tblPr>
      <w:tblGrid>
        <w:gridCol w:w="4390"/>
        <w:gridCol w:w="3118"/>
      </w:tblGrid>
      <w:tr w:rsidR="00B73C08" w14:paraId="4719CD47" w14:textId="77777777" w:rsidTr="00EA038C">
        <w:trPr>
          <w:jc w:val="center"/>
        </w:trPr>
        <w:tc>
          <w:tcPr>
            <w:tcW w:w="4390" w:type="dxa"/>
            <w:shd w:val="clear" w:color="auto" w:fill="9BBB59" w:themeFill="accent3"/>
          </w:tcPr>
          <w:p w14:paraId="291DE89B" w14:textId="1EAE9C47" w:rsidR="00B73C08" w:rsidRDefault="00B863E7" w:rsidP="00EA0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 w:type="page"/>
            </w:r>
            <w:r w:rsidR="00B73C08">
              <w:rPr>
                <w:rFonts w:ascii="Arial" w:hAnsi="Arial" w:cs="Arial"/>
                <w:sz w:val="24"/>
                <w:szCs w:val="24"/>
              </w:rPr>
              <w:t>Total Project Cost:</w:t>
            </w:r>
          </w:p>
        </w:tc>
        <w:tc>
          <w:tcPr>
            <w:tcW w:w="3118" w:type="dxa"/>
          </w:tcPr>
          <w:p w14:paraId="7B715D6B" w14:textId="6A96A5FC" w:rsidR="00B73C08" w:rsidRDefault="005D4771" w:rsidP="00EA0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6E06F5">
              <w:rPr>
                <w:rFonts w:ascii="Arial" w:hAnsi="Arial" w:cs="Arial"/>
                <w:sz w:val="24"/>
                <w:szCs w:val="24"/>
              </w:rPr>
              <w:t>14,349.60</w:t>
            </w:r>
          </w:p>
        </w:tc>
      </w:tr>
      <w:tr w:rsidR="00B73C08" w14:paraId="0AA88AE3" w14:textId="77777777" w:rsidTr="00EA038C">
        <w:trPr>
          <w:jc w:val="center"/>
        </w:trPr>
        <w:tc>
          <w:tcPr>
            <w:tcW w:w="4390" w:type="dxa"/>
            <w:shd w:val="clear" w:color="auto" w:fill="9BBB59" w:themeFill="accent3"/>
          </w:tcPr>
          <w:p w14:paraId="43E4FCED" w14:textId="77777777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EU/Welsh Government Funding:</w:t>
            </w:r>
          </w:p>
        </w:tc>
        <w:tc>
          <w:tcPr>
            <w:tcW w:w="3118" w:type="dxa"/>
          </w:tcPr>
          <w:p w14:paraId="42C7EBA9" w14:textId="11951D01" w:rsidR="00B73C08" w:rsidRPr="005D4771" w:rsidRDefault="005D4771" w:rsidP="00EA038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6E06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10,000.00</w:t>
            </w:r>
          </w:p>
        </w:tc>
      </w:tr>
    </w:tbl>
    <w:p w14:paraId="31D0A356" w14:textId="77777777" w:rsidR="007922EC" w:rsidRDefault="007922EC" w:rsidP="007922EC">
      <w:pPr>
        <w:pStyle w:val="NormalWeb"/>
        <w:ind w:left="1440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Mae’r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ddogfen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hefyd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gael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yn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Gymraeg</w:t>
      </w:r>
      <w:proofErr w:type="spellEnd"/>
    </w:p>
    <w:p w14:paraId="2C16F488" w14:textId="77777777" w:rsidR="007922EC" w:rsidRDefault="007922EC" w:rsidP="007922EC">
      <w:pPr>
        <w:pStyle w:val="NormalWeb"/>
        <w:ind w:left="144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This document is also available in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Welsh</w:t>
      </w:r>
      <w:proofErr w:type="gramEnd"/>
    </w:p>
    <w:sectPr w:rsidR="007922EC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D28A" w14:textId="77777777" w:rsidR="00163AF5" w:rsidRDefault="00163AF5" w:rsidP="00D63928">
      <w:r>
        <w:separator/>
      </w:r>
    </w:p>
  </w:endnote>
  <w:endnote w:type="continuationSeparator" w:id="0">
    <w:p w14:paraId="092C6D74" w14:textId="77777777" w:rsidR="00163AF5" w:rsidRDefault="00163AF5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0DEA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54216AC" wp14:editId="736C88D1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5C9ACF1" wp14:editId="44FC6C7F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8B8C" w14:textId="77777777" w:rsidR="00163AF5" w:rsidRDefault="00163AF5" w:rsidP="00D63928">
      <w:r>
        <w:separator/>
      </w:r>
    </w:p>
  </w:footnote>
  <w:footnote w:type="continuationSeparator" w:id="0">
    <w:p w14:paraId="634C7AF1" w14:textId="77777777" w:rsidR="00163AF5" w:rsidRDefault="00163AF5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BE82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2CC84DFD" wp14:editId="1B64A34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6AC8" w14:textId="77777777" w:rsidR="00E05B33" w:rsidRPr="00B73C08" w:rsidRDefault="00E05B33" w:rsidP="00B73C08">
    <w:pPr>
      <w:pStyle w:val="Header"/>
      <w:ind w:left="4654" w:firstLine="386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ED88F64" wp14:editId="5501DCCC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4380667C" wp14:editId="2FE87DDC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05314076" wp14:editId="4D8292AF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C08" w:rsidRPr="00B73C08">
      <w:rPr>
        <w:sz w:val="56"/>
        <w:szCs w:val="56"/>
      </w:rPr>
      <w:t>Project Factsheet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654"/>
    <w:multiLevelType w:val="hybridMultilevel"/>
    <w:tmpl w:val="978C6F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C55DC"/>
    <w:multiLevelType w:val="hybridMultilevel"/>
    <w:tmpl w:val="5F66262E"/>
    <w:lvl w:ilvl="0" w:tplc="08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0E698481"/>
    <w:multiLevelType w:val="hybridMultilevel"/>
    <w:tmpl w:val="24C0649C"/>
    <w:lvl w:ilvl="0" w:tplc="4E101C9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97D08B30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50B8387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9C4C856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62E1718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3EEE93F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6D363F1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AC3291CE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1600412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A1A5720"/>
    <w:multiLevelType w:val="hybridMultilevel"/>
    <w:tmpl w:val="477CD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FF127"/>
    <w:multiLevelType w:val="hybridMultilevel"/>
    <w:tmpl w:val="3BD6E1A8"/>
    <w:lvl w:ilvl="0" w:tplc="6504D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AE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6A482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AAE1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4423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FCC4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4A13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E6D4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8C68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D407A"/>
    <w:multiLevelType w:val="hybridMultilevel"/>
    <w:tmpl w:val="A080C9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EEA67A"/>
    <w:multiLevelType w:val="hybridMultilevel"/>
    <w:tmpl w:val="AF029172"/>
    <w:lvl w:ilvl="0" w:tplc="5874D5B8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B622AA6E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AA7272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9174B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82454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D37A7E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D85487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DACC9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F618BE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486C1ADE"/>
    <w:multiLevelType w:val="hybridMultilevel"/>
    <w:tmpl w:val="61BCFDC2"/>
    <w:lvl w:ilvl="0" w:tplc="B93A5E86">
      <w:start w:val="1"/>
      <w:numFmt w:val="bullet"/>
      <w:lvlText w:val="·"/>
      <w:lvlJc w:val="left"/>
      <w:pPr>
        <w:ind w:left="1494" w:hanging="360"/>
      </w:pPr>
      <w:rPr>
        <w:rFonts w:ascii="Symbol" w:hAnsi="Symbol" w:hint="default"/>
      </w:rPr>
    </w:lvl>
    <w:lvl w:ilvl="1" w:tplc="A3B4BA0A">
      <w:start w:val="1"/>
      <w:numFmt w:val="bullet"/>
      <w:lvlText w:val="o"/>
      <w:lvlJc w:val="left"/>
      <w:pPr>
        <w:ind w:left="2214" w:hanging="360"/>
      </w:pPr>
      <w:rPr>
        <w:rFonts w:ascii="&quot;Courier New&quot;" w:hAnsi="&quot;Courier New&quot;" w:hint="default"/>
      </w:rPr>
    </w:lvl>
    <w:lvl w:ilvl="2" w:tplc="86B65C40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8ED0645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DDEC291C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A1329786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593EFE1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D78C658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B46C3A30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C0A50DE"/>
    <w:multiLevelType w:val="hybridMultilevel"/>
    <w:tmpl w:val="1A0C9EF8"/>
    <w:lvl w:ilvl="0" w:tplc="2CA40C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E09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28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84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05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60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C8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C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22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6B1"/>
    <w:multiLevelType w:val="hybridMultilevel"/>
    <w:tmpl w:val="A6C0A490"/>
    <w:lvl w:ilvl="0" w:tplc="9FE478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90A0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8E26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0C4C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1EF4A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6CA87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1C10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946F0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BCECB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DE65FD"/>
    <w:multiLevelType w:val="hybridMultilevel"/>
    <w:tmpl w:val="D7F6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A0F5D"/>
    <w:multiLevelType w:val="hybridMultilevel"/>
    <w:tmpl w:val="A5BA7AF2"/>
    <w:lvl w:ilvl="0" w:tplc="347E5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54D2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58682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0404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EA5BF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8B851F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A8F9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26829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5C2ED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20BB71"/>
    <w:multiLevelType w:val="hybridMultilevel"/>
    <w:tmpl w:val="7C763D52"/>
    <w:lvl w:ilvl="0" w:tplc="D41E3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BC7C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3D675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403A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04AED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25A4F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96EEC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54728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09661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386402"/>
    <w:multiLevelType w:val="hybridMultilevel"/>
    <w:tmpl w:val="AF9A5792"/>
    <w:lvl w:ilvl="0" w:tplc="D264C7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CAB2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7427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A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86D0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D2FB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057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26CB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8475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325553"/>
    <w:multiLevelType w:val="hybridMultilevel"/>
    <w:tmpl w:val="4950F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6169925">
    <w:abstractNumId w:val="14"/>
  </w:num>
  <w:num w:numId="2" w16cid:durableId="2011712260">
    <w:abstractNumId w:val="0"/>
  </w:num>
  <w:num w:numId="3" w16cid:durableId="959797157">
    <w:abstractNumId w:val="10"/>
  </w:num>
  <w:num w:numId="4" w16cid:durableId="799374768">
    <w:abstractNumId w:val="6"/>
  </w:num>
  <w:num w:numId="5" w16cid:durableId="1000884984">
    <w:abstractNumId w:val="4"/>
  </w:num>
  <w:num w:numId="6" w16cid:durableId="533663346">
    <w:abstractNumId w:val="13"/>
  </w:num>
  <w:num w:numId="7" w16cid:durableId="1550415784">
    <w:abstractNumId w:val="12"/>
  </w:num>
  <w:num w:numId="8" w16cid:durableId="94791814">
    <w:abstractNumId w:val="11"/>
  </w:num>
  <w:num w:numId="9" w16cid:durableId="498230840">
    <w:abstractNumId w:val="9"/>
  </w:num>
  <w:num w:numId="10" w16cid:durableId="1713915954">
    <w:abstractNumId w:val="1"/>
  </w:num>
  <w:num w:numId="11" w16cid:durableId="738285835">
    <w:abstractNumId w:val="3"/>
  </w:num>
  <w:num w:numId="12" w16cid:durableId="354816713">
    <w:abstractNumId w:val="7"/>
  </w:num>
  <w:num w:numId="13" w16cid:durableId="88356531">
    <w:abstractNumId w:val="8"/>
  </w:num>
  <w:num w:numId="14" w16cid:durableId="491484529">
    <w:abstractNumId w:val="2"/>
  </w:num>
  <w:num w:numId="15" w16cid:durableId="2103139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8"/>
    <w:rsid w:val="00030C42"/>
    <w:rsid w:val="00041410"/>
    <w:rsid w:val="0006341D"/>
    <w:rsid w:val="000C6162"/>
    <w:rsid w:val="00107F6D"/>
    <w:rsid w:val="00137841"/>
    <w:rsid w:val="00163AF5"/>
    <w:rsid w:val="0018004A"/>
    <w:rsid w:val="001B3885"/>
    <w:rsid w:val="001C2FAC"/>
    <w:rsid w:val="002D1FEC"/>
    <w:rsid w:val="003A339F"/>
    <w:rsid w:val="003F7748"/>
    <w:rsid w:val="00497C2F"/>
    <w:rsid w:val="0057694F"/>
    <w:rsid w:val="005D4771"/>
    <w:rsid w:val="0062420C"/>
    <w:rsid w:val="00660465"/>
    <w:rsid w:val="00687414"/>
    <w:rsid w:val="006D49E2"/>
    <w:rsid w:val="006E06F5"/>
    <w:rsid w:val="00705F21"/>
    <w:rsid w:val="00710A65"/>
    <w:rsid w:val="007922EC"/>
    <w:rsid w:val="007A4E52"/>
    <w:rsid w:val="007E0EF8"/>
    <w:rsid w:val="00831801"/>
    <w:rsid w:val="00843026"/>
    <w:rsid w:val="008A6D13"/>
    <w:rsid w:val="00957738"/>
    <w:rsid w:val="009E06B9"/>
    <w:rsid w:val="009E55C1"/>
    <w:rsid w:val="00A20BF7"/>
    <w:rsid w:val="00AF6A21"/>
    <w:rsid w:val="00B53BC4"/>
    <w:rsid w:val="00B73C08"/>
    <w:rsid w:val="00B863E7"/>
    <w:rsid w:val="00C120C8"/>
    <w:rsid w:val="00C34E71"/>
    <w:rsid w:val="00C5649A"/>
    <w:rsid w:val="00C84FD7"/>
    <w:rsid w:val="00C87817"/>
    <w:rsid w:val="00C94563"/>
    <w:rsid w:val="00D25982"/>
    <w:rsid w:val="00D63928"/>
    <w:rsid w:val="00E045B7"/>
    <w:rsid w:val="00E05B33"/>
    <w:rsid w:val="00E35959"/>
    <w:rsid w:val="00E407DE"/>
    <w:rsid w:val="00EA038C"/>
    <w:rsid w:val="00F11E59"/>
    <w:rsid w:val="00F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7DDA88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39F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  <w:style w:type="paragraph" w:customStyle="1" w:styleId="paragraph">
    <w:name w:val="paragraph"/>
    <w:basedOn w:val="Normal"/>
    <w:rsid w:val="009E0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06B9"/>
  </w:style>
  <w:style w:type="character" w:customStyle="1" w:styleId="eop">
    <w:name w:val="eop"/>
    <w:basedOn w:val="DefaultParagraphFont"/>
    <w:rsid w:val="009E06B9"/>
  </w:style>
  <w:style w:type="character" w:styleId="CommentReference">
    <w:name w:val="annotation reference"/>
    <w:basedOn w:val="DefaultParagraphFont"/>
    <w:uiPriority w:val="99"/>
    <w:semiHidden/>
    <w:unhideWhenUsed/>
    <w:rsid w:val="009E0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6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F6A21"/>
  </w:style>
  <w:style w:type="character" w:styleId="Hyperlink">
    <w:name w:val="Hyperlink"/>
    <w:basedOn w:val="DefaultParagraphFont"/>
    <w:uiPriority w:val="99"/>
    <w:unhideWhenUsed/>
    <w:rsid w:val="00AF6A2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7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22EC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  <SharedWithUsers xmlns="b859e351-5358-4a47-bf17-4fa774ca7ade">
      <UserInfo>
        <DisplayName>Vicki Thomson</DisplayName>
        <AccountId>540</AccountId>
        <AccountType/>
      </UserInfo>
      <UserInfo>
        <DisplayName>Neil Stokes (Development)</DisplayName>
        <AccountId>166</AccountId>
        <AccountType/>
      </UserInfo>
    </SharedWithUsers>
    <_Flow_SignoffStatus xmlns="35191e29-a1bc-4a16-8fb2-0c4792fe09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9" ma:contentTypeDescription="Create a new document." ma:contentTypeScope="" ma:versionID="5b306337178a3626e7dbd43d361cb3fb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a529fc433952b5e8c33b9b9aac63336c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45587-29BB-4338-BDDE-244C7DA43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1AB45-9436-472E-BD36-0499756BB6A5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35191e29-a1bc-4a16-8fb2-0c4792fe0923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859e351-5358-4a47-bf17-4fa774ca7ade"/>
  </ds:schemaRefs>
</ds:datastoreItem>
</file>

<file path=customXml/itemProps3.xml><?xml version="1.0" encoding="utf-8"?>
<ds:datastoreItem xmlns:ds="http://schemas.openxmlformats.org/officeDocument/2006/customXml" ds:itemID="{465CC943-C5DF-4EF4-A345-5AADA16D9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Dean Kent</cp:lastModifiedBy>
  <cp:revision>10</cp:revision>
  <dcterms:created xsi:type="dcterms:W3CDTF">2022-07-25T12:02:00Z</dcterms:created>
  <dcterms:modified xsi:type="dcterms:W3CDTF">2024-03-06T11:11:00Z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